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53794" w14:textId="0A1951E4" w:rsidR="00CA65B5" w:rsidRPr="00F70D55" w:rsidRDefault="00F70D55" w:rsidP="00F70D55">
      <w:pPr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Wymagania edukacyjne z matematyki – klasa </w:t>
      </w:r>
      <w:r w:rsidR="00AD5525">
        <w:rPr>
          <w:b/>
          <w:bCs/>
          <w:sz w:val="32"/>
          <w:szCs w:val="32"/>
        </w:rPr>
        <w:t>III TOT</w:t>
      </w:r>
    </w:p>
    <w:p w14:paraId="52E218C8" w14:textId="77777777" w:rsidR="003742B6" w:rsidRDefault="003742B6" w:rsidP="00935B8A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46DD9FB3" w14:textId="77777777" w:rsidR="00340D83" w:rsidRPr="00246EDF" w:rsidRDefault="00735879" w:rsidP="00935B8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ZASTOSOWANIA </w:t>
      </w:r>
      <w:r w:rsidR="00340D83" w:rsidRPr="00246EDF">
        <w:rPr>
          <w:rFonts w:ascii="Times New Roman" w:hAnsi="Times New Roman"/>
          <w:b/>
          <w:sz w:val="24"/>
          <w:szCs w:val="24"/>
        </w:rPr>
        <w:t>FUNKCJ</w:t>
      </w:r>
      <w:r>
        <w:rPr>
          <w:rFonts w:ascii="Times New Roman" w:hAnsi="Times New Roman"/>
          <w:b/>
          <w:sz w:val="24"/>
          <w:szCs w:val="24"/>
        </w:rPr>
        <w:t>I</w:t>
      </w:r>
      <w:r w:rsidR="00340D83" w:rsidRPr="00246EDF">
        <w:rPr>
          <w:rFonts w:ascii="Times New Roman" w:hAnsi="Times New Roman"/>
          <w:b/>
          <w:sz w:val="24"/>
          <w:szCs w:val="24"/>
        </w:rPr>
        <w:t xml:space="preserve"> KWADRATOW</w:t>
      </w:r>
      <w:r>
        <w:rPr>
          <w:rFonts w:ascii="Times New Roman" w:hAnsi="Times New Roman"/>
          <w:b/>
          <w:sz w:val="24"/>
          <w:szCs w:val="24"/>
        </w:rPr>
        <w:t>EJ</w:t>
      </w:r>
    </w:p>
    <w:p w14:paraId="3F447736" w14:textId="77777777" w:rsidR="00340D83" w:rsidRPr="00246EDF" w:rsidRDefault="00340D83" w:rsidP="00935B8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246EDF">
        <w:rPr>
          <w:rFonts w:ascii="Times New Roman" w:hAnsi="Times New Roman"/>
          <w:b/>
          <w:sz w:val="24"/>
          <w:szCs w:val="24"/>
        </w:rPr>
        <w:t xml:space="preserve">Na poziomie wymagań </w:t>
      </w:r>
      <w:r w:rsidRPr="00246EDF">
        <w:rPr>
          <w:rFonts w:ascii="Times New Roman" w:hAnsi="Times New Roman"/>
          <w:b/>
          <w:sz w:val="24"/>
          <w:szCs w:val="24"/>
          <w:u w:val="single"/>
        </w:rPr>
        <w:t>koniecznych</w:t>
      </w:r>
      <w:r w:rsidRPr="00246EDF">
        <w:rPr>
          <w:rFonts w:ascii="Times New Roman" w:hAnsi="Times New Roman"/>
          <w:b/>
          <w:sz w:val="24"/>
          <w:szCs w:val="24"/>
        </w:rPr>
        <w:t xml:space="preserve"> lub </w:t>
      </w:r>
      <w:r w:rsidRPr="00246EDF">
        <w:rPr>
          <w:rFonts w:ascii="Times New Roman" w:hAnsi="Times New Roman"/>
          <w:b/>
          <w:sz w:val="24"/>
          <w:szCs w:val="24"/>
          <w:u w:val="single"/>
        </w:rPr>
        <w:t>podstawowych</w:t>
      </w:r>
      <w:r w:rsidRPr="00246EDF">
        <w:rPr>
          <w:rFonts w:ascii="Times New Roman" w:hAnsi="Times New Roman"/>
          <w:b/>
          <w:sz w:val="24"/>
          <w:szCs w:val="24"/>
        </w:rPr>
        <w:t xml:space="preserve"> – na ocenę dopuszczającą (2) lub dostateczną (3) uczeń potrafi:</w:t>
      </w:r>
    </w:p>
    <w:p w14:paraId="409E1CA6" w14:textId="77777777" w:rsidR="00CA65B5" w:rsidRDefault="001637A6" w:rsidP="00CA65B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wyznacza</w:t>
      </w:r>
      <w:r w:rsidR="00340D83" w:rsidRPr="00246EDF">
        <w:rPr>
          <w:rFonts w:ascii="Times New Roman" w:hAnsi="Times New Roman"/>
          <w:sz w:val="24"/>
          <w:szCs w:val="24"/>
        </w:rPr>
        <w:t>ć wartość największą i wartość najmniejszą funkcji kwadratowej w podanym przedziale</w:t>
      </w:r>
      <w:r w:rsidR="003742B6">
        <w:rPr>
          <w:rFonts w:ascii="Times New Roman" w:hAnsi="Times New Roman"/>
          <w:sz w:val="24"/>
          <w:szCs w:val="24"/>
        </w:rPr>
        <w:t>;</w:t>
      </w:r>
    </w:p>
    <w:p w14:paraId="0CBDD178" w14:textId="77777777" w:rsidR="00340D83" w:rsidRPr="00246EDF" w:rsidRDefault="00340D83" w:rsidP="00935B8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46EDF">
        <w:rPr>
          <w:rFonts w:ascii="Times New Roman" w:hAnsi="Times New Roman"/>
          <w:sz w:val="24"/>
          <w:szCs w:val="24"/>
        </w:rPr>
        <w:t>rozwiąz</w:t>
      </w:r>
      <w:r w:rsidR="001637A6">
        <w:rPr>
          <w:rFonts w:ascii="Times New Roman" w:hAnsi="Times New Roman"/>
          <w:sz w:val="24"/>
          <w:szCs w:val="24"/>
        </w:rPr>
        <w:t>ywać równania</w:t>
      </w:r>
      <w:r w:rsidRPr="00246EDF">
        <w:rPr>
          <w:rFonts w:ascii="Times New Roman" w:hAnsi="Times New Roman"/>
          <w:sz w:val="24"/>
          <w:szCs w:val="24"/>
        </w:rPr>
        <w:t xml:space="preserve"> kwadratowe nie</w:t>
      </w:r>
      <w:r w:rsidR="00CA65B5">
        <w:rPr>
          <w:rFonts w:ascii="Times New Roman" w:hAnsi="Times New Roman"/>
          <w:sz w:val="24"/>
          <w:szCs w:val="24"/>
        </w:rPr>
        <w:t>zu</w:t>
      </w:r>
      <w:r w:rsidRPr="00246EDF">
        <w:rPr>
          <w:rFonts w:ascii="Times New Roman" w:hAnsi="Times New Roman"/>
          <w:sz w:val="24"/>
          <w:szCs w:val="24"/>
        </w:rPr>
        <w:t xml:space="preserve">pełne </w:t>
      </w:r>
      <w:r w:rsidR="0032097B">
        <w:rPr>
          <w:rFonts w:ascii="Times New Roman" w:hAnsi="Times New Roman"/>
          <w:sz w:val="24"/>
          <w:szCs w:val="24"/>
        </w:rPr>
        <w:t>(</w:t>
      </w:r>
      <m:oMath>
        <m:r>
          <w:rPr>
            <w:rFonts w:ascii="Cambria Math" w:hAnsi="Cambria Math"/>
            <w:sz w:val="24"/>
            <w:szCs w:val="24"/>
          </w:rPr>
          <m:t>a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+bx=0</m:t>
        </m:r>
      </m:oMath>
      <w:r w:rsidR="0032097B">
        <w:rPr>
          <w:rFonts w:ascii="Times New Roman" w:hAnsi="Times New Roman"/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a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+c=0</m:t>
        </m:r>
      </m:oMath>
      <w:r w:rsidR="0032097B">
        <w:rPr>
          <w:rFonts w:ascii="Times New Roman" w:hAnsi="Times New Roman"/>
          <w:sz w:val="24"/>
          <w:szCs w:val="24"/>
        </w:rPr>
        <w:t xml:space="preserve">) </w:t>
      </w:r>
      <w:r w:rsidRPr="00246EDF">
        <w:rPr>
          <w:rFonts w:ascii="Times New Roman" w:hAnsi="Times New Roman"/>
          <w:sz w:val="24"/>
          <w:szCs w:val="24"/>
        </w:rPr>
        <w:t>metodą rozkładu na czynniki</w:t>
      </w:r>
      <w:r w:rsidR="003742B6">
        <w:rPr>
          <w:rFonts w:ascii="Times New Roman" w:hAnsi="Times New Roman"/>
          <w:sz w:val="24"/>
          <w:szCs w:val="24"/>
        </w:rPr>
        <w:t>;</w:t>
      </w:r>
    </w:p>
    <w:p w14:paraId="69198ECE" w14:textId="77777777" w:rsidR="00340D83" w:rsidRDefault="001637A6" w:rsidP="00935B8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określa</w:t>
      </w:r>
      <w:r w:rsidR="00340D83" w:rsidRPr="00246EDF">
        <w:rPr>
          <w:rFonts w:ascii="Times New Roman" w:hAnsi="Times New Roman"/>
          <w:sz w:val="24"/>
          <w:szCs w:val="24"/>
        </w:rPr>
        <w:t>ć liczbę pierwiastków równania kwadratowego na podstawie znaku wyróżnika</w:t>
      </w:r>
      <w:r w:rsidR="003742B6">
        <w:rPr>
          <w:rFonts w:ascii="Times New Roman" w:hAnsi="Times New Roman"/>
          <w:sz w:val="24"/>
          <w:szCs w:val="24"/>
        </w:rPr>
        <w:t>;</w:t>
      </w:r>
    </w:p>
    <w:p w14:paraId="1488671B" w14:textId="77777777" w:rsidR="00CA65B5" w:rsidRDefault="00CA65B5" w:rsidP="00935B8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określać liczbę miejsc zerowych funkcji kwadratowej na podstawie informacji dotyczących współczynników w jej wzorze;</w:t>
      </w:r>
    </w:p>
    <w:p w14:paraId="4FE82A5C" w14:textId="77777777" w:rsidR="00CA65B5" w:rsidRPr="00CA65B5" w:rsidRDefault="00CA65B5" w:rsidP="00935B8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A65B5">
        <w:rPr>
          <w:rFonts w:ascii="Times New Roman" w:hAnsi="Times New Roman"/>
          <w:sz w:val="24"/>
          <w:szCs w:val="24"/>
        </w:rPr>
        <w:t>dobierać współczynniki w równaniu kwadratowym tak, aby równanie miało jedno rozwiązanie</w:t>
      </w:r>
      <w:r>
        <w:rPr>
          <w:rFonts w:ascii="Times New Roman" w:hAnsi="Times New Roman"/>
          <w:sz w:val="24"/>
          <w:szCs w:val="24"/>
        </w:rPr>
        <w:t>;</w:t>
      </w:r>
    </w:p>
    <w:p w14:paraId="18ADE411" w14:textId="77777777" w:rsidR="00340D83" w:rsidRPr="00246EDF" w:rsidRDefault="00340D83" w:rsidP="00935B8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46EDF">
        <w:rPr>
          <w:rFonts w:ascii="Times New Roman" w:hAnsi="Times New Roman"/>
          <w:sz w:val="24"/>
          <w:szCs w:val="24"/>
        </w:rPr>
        <w:t>rozw</w:t>
      </w:r>
      <w:r w:rsidR="001637A6">
        <w:rPr>
          <w:rFonts w:ascii="Times New Roman" w:hAnsi="Times New Roman"/>
          <w:sz w:val="24"/>
          <w:szCs w:val="24"/>
        </w:rPr>
        <w:t>iązywać równania</w:t>
      </w:r>
      <w:r w:rsidRPr="00246EDF">
        <w:rPr>
          <w:rFonts w:ascii="Times New Roman" w:hAnsi="Times New Roman"/>
          <w:sz w:val="24"/>
          <w:szCs w:val="24"/>
        </w:rPr>
        <w:t xml:space="preserve"> kwadratowe za pomocą wzorów na pierwiastki</w:t>
      </w:r>
      <w:r w:rsidR="003742B6">
        <w:rPr>
          <w:rFonts w:ascii="Times New Roman" w:hAnsi="Times New Roman"/>
          <w:sz w:val="24"/>
          <w:szCs w:val="24"/>
        </w:rPr>
        <w:t>;</w:t>
      </w:r>
    </w:p>
    <w:p w14:paraId="62130F14" w14:textId="77777777" w:rsidR="00340D83" w:rsidRPr="00246EDF" w:rsidRDefault="00CA65B5" w:rsidP="00935B8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przedstawiać</w:t>
      </w:r>
      <w:r w:rsidRPr="00246EDF">
        <w:rPr>
          <w:rFonts w:ascii="Times New Roman" w:hAnsi="Times New Roman"/>
          <w:sz w:val="24"/>
          <w:szCs w:val="24"/>
        </w:rPr>
        <w:t xml:space="preserve"> </w:t>
      </w:r>
      <w:r w:rsidR="00340D83" w:rsidRPr="00246EDF">
        <w:rPr>
          <w:rFonts w:ascii="Times New Roman" w:hAnsi="Times New Roman"/>
          <w:sz w:val="24"/>
          <w:szCs w:val="24"/>
        </w:rPr>
        <w:t xml:space="preserve">funkcję kwadratową </w:t>
      </w:r>
      <w:r>
        <w:rPr>
          <w:rFonts w:ascii="Times New Roman" w:hAnsi="Times New Roman"/>
          <w:sz w:val="24"/>
          <w:szCs w:val="24"/>
        </w:rPr>
        <w:t>w</w:t>
      </w:r>
      <w:r w:rsidRPr="00246EDF">
        <w:rPr>
          <w:rFonts w:ascii="Times New Roman" w:hAnsi="Times New Roman"/>
          <w:sz w:val="24"/>
          <w:szCs w:val="24"/>
        </w:rPr>
        <w:t xml:space="preserve"> </w:t>
      </w:r>
      <w:r w:rsidR="00340D83" w:rsidRPr="00246EDF">
        <w:rPr>
          <w:rFonts w:ascii="Times New Roman" w:hAnsi="Times New Roman"/>
          <w:sz w:val="24"/>
          <w:szCs w:val="24"/>
        </w:rPr>
        <w:t>postaci iloczynowej</w:t>
      </w:r>
      <w:r w:rsidR="003742B6">
        <w:rPr>
          <w:rFonts w:ascii="Times New Roman" w:hAnsi="Times New Roman"/>
          <w:sz w:val="24"/>
          <w:szCs w:val="24"/>
        </w:rPr>
        <w:t>;</w:t>
      </w:r>
    </w:p>
    <w:p w14:paraId="1036673B" w14:textId="77777777" w:rsidR="00246EDF" w:rsidRPr="00246EDF" w:rsidRDefault="00340D83" w:rsidP="00935B8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46EDF">
        <w:rPr>
          <w:rFonts w:ascii="Times New Roman" w:hAnsi="Times New Roman"/>
          <w:sz w:val="24"/>
          <w:szCs w:val="24"/>
        </w:rPr>
        <w:t>odczyt</w:t>
      </w:r>
      <w:r w:rsidR="001637A6">
        <w:rPr>
          <w:rFonts w:ascii="Times New Roman" w:hAnsi="Times New Roman"/>
          <w:sz w:val="24"/>
          <w:szCs w:val="24"/>
        </w:rPr>
        <w:t>yw</w:t>
      </w:r>
      <w:r w:rsidRPr="00246EDF">
        <w:rPr>
          <w:rFonts w:ascii="Times New Roman" w:hAnsi="Times New Roman"/>
          <w:sz w:val="24"/>
          <w:szCs w:val="24"/>
        </w:rPr>
        <w:t>ać miejsca zerowe funkcji kwadratowej z jej postaci iloczynowej</w:t>
      </w:r>
      <w:r w:rsidR="003742B6">
        <w:rPr>
          <w:rFonts w:ascii="Times New Roman" w:hAnsi="Times New Roman"/>
          <w:sz w:val="24"/>
          <w:szCs w:val="24"/>
        </w:rPr>
        <w:t>;</w:t>
      </w:r>
    </w:p>
    <w:p w14:paraId="12230AAB" w14:textId="77777777" w:rsidR="001637A6" w:rsidRPr="001637A6" w:rsidRDefault="001637A6" w:rsidP="00935B8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1637A6">
        <w:rPr>
          <w:rFonts w:ascii="Times New Roman" w:hAnsi="Times New Roman"/>
          <w:sz w:val="24"/>
          <w:szCs w:val="24"/>
        </w:rPr>
        <w:t>rozwiązywać nierówności kwadratowe zapisane w postaci iloczynowej</w:t>
      </w:r>
      <w:r w:rsidR="003742B6">
        <w:rPr>
          <w:rFonts w:ascii="Times New Roman" w:hAnsi="Times New Roman"/>
          <w:sz w:val="24"/>
          <w:szCs w:val="24"/>
        </w:rPr>
        <w:t>;</w:t>
      </w:r>
    </w:p>
    <w:p w14:paraId="655CF97E" w14:textId="77777777" w:rsidR="001637A6" w:rsidRPr="001637A6" w:rsidRDefault="001637A6" w:rsidP="00935B8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1637A6">
        <w:rPr>
          <w:rFonts w:ascii="Times New Roman" w:hAnsi="Times New Roman"/>
          <w:sz w:val="24"/>
          <w:szCs w:val="24"/>
        </w:rPr>
        <w:t>rozwiązywać nierówności kwadratowe zapisane w postaci ogólnej</w:t>
      </w:r>
      <w:r w:rsidR="003742B6">
        <w:rPr>
          <w:rFonts w:ascii="Times New Roman" w:hAnsi="Times New Roman"/>
          <w:sz w:val="24"/>
          <w:szCs w:val="24"/>
        </w:rPr>
        <w:t>;</w:t>
      </w:r>
    </w:p>
    <w:p w14:paraId="3ADC3988" w14:textId="77777777" w:rsidR="001637A6" w:rsidRPr="001637A6" w:rsidRDefault="001637A6" w:rsidP="00935B8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1637A6">
        <w:rPr>
          <w:rFonts w:ascii="Times New Roman" w:hAnsi="Times New Roman"/>
          <w:sz w:val="24"/>
          <w:szCs w:val="24"/>
        </w:rPr>
        <w:t>rozwiązywać graficznie i rachunkowo</w:t>
      </w:r>
      <w:r w:rsidR="00CA65B5">
        <w:rPr>
          <w:rFonts w:ascii="Times New Roman" w:hAnsi="Times New Roman"/>
          <w:sz w:val="24"/>
          <w:szCs w:val="24"/>
        </w:rPr>
        <w:t xml:space="preserve"> (algebraicznie)</w:t>
      </w:r>
      <w:r w:rsidRPr="001637A6">
        <w:rPr>
          <w:rFonts w:ascii="Times New Roman" w:hAnsi="Times New Roman"/>
          <w:sz w:val="24"/>
          <w:szCs w:val="24"/>
        </w:rPr>
        <w:t xml:space="preserve"> układy równań prowadzące do równań kwadratowych</w:t>
      </w:r>
      <w:r w:rsidR="003742B6">
        <w:rPr>
          <w:rFonts w:ascii="Times New Roman" w:hAnsi="Times New Roman"/>
          <w:sz w:val="24"/>
          <w:szCs w:val="24"/>
        </w:rPr>
        <w:t>;</w:t>
      </w:r>
    </w:p>
    <w:p w14:paraId="2D97D952" w14:textId="77777777" w:rsidR="001637A6" w:rsidRPr="001637A6" w:rsidRDefault="001637A6" w:rsidP="00935B8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1637A6">
        <w:rPr>
          <w:rFonts w:ascii="Times New Roman" w:hAnsi="Times New Roman"/>
          <w:sz w:val="24"/>
          <w:szCs w:val="24"/>
        </w:rPr>
        <w:t>wyznaczać punkty wspólne paraboli i prostej</w:t>
      </w:r>
      <w:r w:rsidR="003742B6">
        <w:rPr>
          <w:rFonts w:ascii="Times New Roman" w:hAnsi="Times New Roman"/>
          <w:sz w:val="24"/>
          <w:szCs w:val="24"/>
        </w:rPr>
        <w:t>;</w:t>
      </w:r>
    </w:p>
    <w:p w14:paraId="3578DA22" w14:textId="77777777" w:rsidR="005B3785" w:rsidRPr="005B3785" w:rsidRDefault="005B3785" w:rsidP="00935B8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5B3785">
        <w:rPr>
          <w:rFonts w:ascii="Times New Roman" w:hAnsi="Times New Roman"/>
          <w:sz w:val="24"/>
          <w:szCs w:val="24"/>
        </w:rPr>
        <w:t>rysować wykresy funkcji kwadratowych i opisywać ich własności</w:t>
      </w:r>
      <w:r w:rsidR="003742B6">
        <w:rPr>
          <w:rFonts w:ascii="Times New Roman" w:hAnsi="Times New Roman"/>
          <w:sz w:val="24"/>
          <w:szCs w:val="24"/>
        </w:rPr>
        <w:t>;</w:t>
      </w:r>
    </w:p>
    <w:p w14:paraId="78551ECB" w14:textId="77777777" w:rsidR="005B3785" w:rsidRDefault="005B3785" w:rsidP="00935B8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5B3785">
        <w:rPr>
          <w:rFonts w:ascii="Times New Roman" w:hAnsi="Times New Roman"/>
          <w:sz w:val="24"/>
          <w:szCs w:val="24"/>
        </w:rPr>
        <w:t>znajdować brakujące współczynniki funkcji kwadratowej na podstawie różnych informacji o jej wykresie</w:t>
      </w:r>
      <w:r w:rsidR="00CA65B5">
        <w:rPr>
          <w:rFonts w:ascii="Times New Roman" w:hAnsi="Times New Roman"/>
          <w:sz w:val="24"/>
          <w:szCs w:val="24"/>
        </w:rPr>
        <w:t>;</w:t>
      </w:r>
    </w:p>
    <w:p w14:paraId="748B46C8" w14:textId="77777777" w:rsidR="00CA65B5" w:rsidRDefault="00CA65B5" w:rsidP="00935B8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podawać wzór funkcji kwadratowej na podstawie jej wykresu.</w:t>
      </w:r>
    </w:p>
    <w:p w14:paraId="1E275C5F" w14:textId="77777777" w:rsidR="003742B6" w:rsidRDefault="003742B6" w:rsidP="00935B8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670F69C6" w14:textId="77777777" w:rsidR="00340D83" w:rsidRPr="00246EDF" w:rsidRDefault="00340D83" w:rsidP="00935B8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246EDF">
        <w:rPr>
          <w:rFonts w:ascii="Times New Roman" w:hAnsi="Times New Roman"/>
          <w:b/>
          <w:sz w:val="24"/>
          <w:szCs w:val="24"/>
        </w:rPr>
        <w:t xml:space="preserve">Na poziomie wymagań </w:t>
      </w:r>
      <w:r w:rsidRPr="00246EDF">
        <w:rPr>
          <w:rFonts w:ascii="Times New Roman" w:hAnsi="Times New Roman"/>
          <w:b/>
          <w:sz w:val="24"/>
          <w:szCs w:val="24"/>
          <w:u w:val="single"/>
        </w:rPr>
        <w:t>rozszerzających</w:t>
      </w:r>
      <w:r w:rsidRPr="00246EDF">
        <w:rPr>
          <w:rFonts w:ascii="Times New Roman" w:hAnsi="Times New Roman"/>
          <w:b/>
          <w:sz w:val="24"/>
          <w:szCs w:val="24"/>
        </w:rPr>
        <w:t xml:space="preserve"> lub </w:t>
      </w:r>
      <w:r w:rsidRPr="00246EDF">
        <w:rPr>
          <w:rFonts w:ascii="Times New Roman" w:hAnsi="Times New Roman"/>
          <w:b/>
          <w:sz w:val="24"/>
          <w:szCs w:val="24"/>
          <w:u w:val="single"/>
        </w:rPr>
        <w:t>dopełniających</w:t>
      </w:r>
      <w:r w:rsidRPr="00246EDF">
        <w:rPr>
          <w:rFonts w:ascii="Times New Roman" w:hAnsi="Times New Roman"/>
          <w:b/>
          <w:sz w:val="24"/>
          <w:szCs w:val="24"/>
        </w:rPr>
        <w:t xml:space="preserve"> – na ocenę dobrą (4) lub bardzo dobrą (5) uczeń potrafi:</w:t>
      </w:r>
    </w:p>
    <w:p w14:paraId="5559B2C9" w14:textId="77777777" w:rsidR="00340D83" w:rsidRDefault="00340D83" w:rsidP="00935B8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46EDF">
        <w:rPr>
          <w:rFonts w:ascii="Times New Roman" w:hAnsi="Times New Roman"/>
          <w:sz w:val="24"/>
          <w:szCs w:val="24"/>
        </w:rPr>
        <w:t>rozwiąz</w:t>
      </w:r>
      <w:r w:rsidR="003742B6">
        <w:rPr>
          <w:rFonts w:ascii="Times New Roman" w:hAnsi="Times New Roman"/>
          <w:sz w:val="24"/>
          <w:szCs w:val="24"/>
        </w:rPr>
        <w:t>ywać zadania</w:t>
      </w:r>
      <w:r w:rsidRPr="00246EDF">
        <w:rPr>
          <w:rFonts w:ascii="Times New Roman" w:hAnsi="Times New Roman"/>
          <w:sz w:val="24"/>
          <w:szCs w:val="24"/>
        </w:rPr>
        <w:t xml:space="preserve"> tekstowe prowadzące do szukania wartości ekstremalnych funkcji kwadratowej</w:t>
      </w:r>
      <w:r w:rsidR="003742B6">
        <w:rPr>
          <w:rFonts w:ascii="Times New Roman" w:hAnsi="Times New Roman"/>
          <w:sz w:val="24"/>
          <w:szCs w:val="24"/>
        </w:rPr>
        <w:t>;</w:t>
      </w:r>
    </w:p>
    <w:p w14:paraId="6D2CAB66" w14:textId="77777777" w:rsidR="00052654" w:rsidRDefault="00052654" w:rsidP="00052654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8E236A">
        <w:rPr>
          <w:rFonts w:ascii="Times New Roman" w:hAnsi="Times New Roman"/>
          <w:sz w:val="24"/>
          <w:szCs w:val="24"/>
        </w:rPr>
        <w:t>rozwi</w:t>
      </w:r>
      <w:r>
        <w:rPr>
          <w:rFonts w:ascii="Times New Roman" w:hAnsi="Times New Roman"/>
          <w:sz w:val="24"/>
          <w:szCs w:val="24"/>
        </w:rPr>
        <w:t>ązywać równani</w:t>
      </w:r>
      <w:r w:rsidR="008545AB">
        <w:rPr>
          <w:rFonts w:ascii="Times New Roman" w:hAnsi="Times New Roman"/>
          <w:sz w:val="24"/>
          <w:szCs w:val="24"/>
        </w:rPr>
        <w:t xml:space="preserve">e postaci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</m:e>
        </m:d>
        <m:r>
          <w:rPr>
            <w:rFonts w:ascii="Cambria Math" w:hAnsi="Cambria Math"/>
            <w:sz w:val="24"/>
            <w:szCs w:val="24"/>
          </w:rPr>
          <m:t>=b</m:t>
        </m:r>
      </m:oMath>
      <w:r w:rsidR="008545AB">
        <w:rPr>
          <w:rFonts w:ascii="Times New Roman" w:hAnsi="Times New Roman"/>
          <w:sz w:val="24"/>
          <w:szCs w:val="24"/>
        </w:rPr>
        <w:t xml:space="preserve">, gdzie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="008545AB">
        <w:rPr>
          <w:rFonts w:ascii="Times New Roman" w:hAnsi="Times New Roman"/>
          <w:sz w:val="24"/>
          <w:szCs w:val="24"/>
        </w:rPr>
        <w:t xml:space="preserve"> jest funkcją kwadratową</w:t>
      </w:r>
      <w:r>
        <w:rPr>
          <w:rFonts w:ascii="Times New Roman" w:hAnsi="Times New Roman"/>
          <w:sz w:val="24"/>
          <w:szCs w:val="24"/>
        </w:rPr>
        <w:t>;</w:t>
      </w:r>
    </w:p>
    <w:p w14:paraId="65B854D9" w14:textId="77777777" w:rsidR="008545AB" w:rsidRDefault="008545AB" w:rsidP="00052654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wykorzystywać równania kwadratowe do wyznaczania dziedziny funkcji;</w:t>
      </w:r>
    </w:p>
    <w:p w14:paraId="6B9BFF24" w14:textId="77777777" w:rsidR="00052654" w:rsidRDefault="008545AB" w:rsidP="00052654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rozwiązywać układy</w:t>
      </w:r>
      <w:r w:rsidR="00052654" w:rsidRPr="001637A6">
        <w:rPr>
          <w:rFonts w:ascii="Times New Roman" w:hAnsi="Times New Roman"/>
          <w:sz w:val="24"/>
          <w:szCs w:val="24"/>
        </w:rPr>
        <w:t xml:space="preserve"> nierówności kwadratowych</w:t>
      </w:r>
      <w:r w:rsidR="00052654">
        <w:rPr>
          <w:rFonts w:ascii="Times New Roman" w:hAnsi="Times New Roman"/>
          <w:sz w:val="24"/>
          <w:szCs w:val="24"/>
        </w:rPr>
        <w:t>;</w:t>
      </w:r>
    </w:p>
    <w:p w14:paraId="5A980103" w14:textId="77777777" w:rsidR="008545AB" w:rsidRDefault="008545AB" w:rsidP="00052654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wykorzystywać nierówności kwadratowe do wyznaczania dziedziny funkcji;</w:t>
      </w:r>
    </w:p>
    <w:p w14:paraId="146BB087" w14:textId="77777777" w:rsidR="008545AB" w:rsidRDefault="008545AB" w:rsidP="00052654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zapisywać układ równań, którego ilustracją są prosta i parabola przedstawione na rysunku;</w:t>
      </w:r>
    </w:p>
    <w:p w14:paraId="025FD5C2" w14:textId="4710F8CD" w:rsidR="00052654" w:rsidRDefault="00052654" w:rsidP="00052654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1637A6">
        <w:rPr>
          <w:rFonts w:ascii="Times New Roman" w:hAnsi="Times New Roman"/>
          <w:sz w:val="24"/>
          <w:szCs w:val="24"/>
        </w:rPr>
        <w:t xml:space="preserve">rozwiązywać </w:t>
      </w:r>
      <w:r w:rsidR="00CB29E9">
        <w:rPr>
          <w:rFonts w:ascii="Times New Roman" w:hAnsi="Times New Roman"/>
          <w:sz w:val="24"/>
          <w:szCs w:val="24"/>
        </w:rPr>
        <w:t xml:space="preserve">trudniejsze </w:t>
      </w:r>
      <w:r w:rsidRPr="001637A6">
        <w:rPr>
          <w:rFonts w:ascii="Times New Roman" w:hAnsi="Times New Roman"/>
          <w:sz w:val="24"/>
          <w:szCs w:val="24"/>
        </w:rPr>
        <w:t>zadania tekstowe prowadzące do równań kwadratowych</w:t>
      </w:r>
      <w:r w:rsidR="008545AB">
        <w:rPr>
          <w:rFonts w:ascii="Times New Roman" w:hAnsi="Times New Roman"/>
          <w:sz w:val="24"/>
          <w:szCs w:val="24"/>
        </w:rPr>
        <w:t>;</w:t>
      </w:r>
    </w:p>
    <w:p w14:paraId="3198151F" w14:textId="77777777" w:rsidR="00052654" w:rsidRDefault="00052654" w:rsidP="00052654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5B3785">
        <w:rPr>
          <w:rFonts w:ascii="Times New Roman" w:hAnsi="Times New Roman"/>
          <w:sz w:val="24"/>
          <w:szCs w:val="24"/>
        </w:rPr>
        <w:t>rysować wykresy funkcji kwadratowych określonych w różnych przedziałach różnymi wzorami</w:t>
      </w:r>
      <w:r w:rsidR="008545AB">
        <w:rPr>
          <w:rFonts w:ascii="Times New Roman" w:hAnsi="Times New Roman"/>
          <w:sz w:val="24"/>
          <w:szCs w:val="24"/>
        </w:rPr>
        <w:t>;</w:t>
      </w:r>
    </w:p>
    <w:p w14:paraId="326F0F18" w14:textId="77777777" w:rsidR="008545AB" w:rsidRPr="005B3785" w:rsidRDefault="008545AB" w:rsidP="00052654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odczytywać z wykresu funkcji kwadratowej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>
        <w:rPr>
          <w:rFonts w:ascii="Times New Roman" w:hAnsi="Times New Roman"/>
          <w:sz w:val="24"/>
          <w:szCs w:val="24"/>
        </w:rPr>
        <w:t xml:space="preserve"> liczbę rozwiązań równania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=m</m:t>
        </m:r>
      </m:oMath>
      <w:r w:rsidR="00ED2C61">
        <w:rPr>
          <w:rFonts w:ascii="Times New Roman" w:hAnsi="Times New Roman"/>
          <w:sz w:val="24"/>
          <w:szCs w:val="24"/>
        </w:rPr>
        <w:t xml:space="preserve"> w zależności od parametru </w:t>
      </w:r>
      <m:oMath>
        <m:r>
          <w:rPr>
            <w:rFonts w:ascii="Cambria Math" w:hAnsi="Cambria Math"/>
            <w:sz w:val="24"/>
            <w:szCs w:val="24"/>
          </w:rPr>
          <m:t>m</m:t>
        </m:r>
      </m:oMath>
      <w:r w:rsidR="00ED2C61">
        <w:rPr>
          <w:rFonts w:ascii="Times New Roman" w:hAnsi="Times New Roman"/>
          <w:sz w:val="24"/>
          <w:szCs w:val="24"/>
        </w:rPr>
        <w:t>.</w:t>
      </w:r>
    </w:p>
    <w:p w14:paraId="69A2EB7A" w14:textId="77777777" w:rsidR="00340D83" w:rsidRPr="00246EDF" w:rsidRDefault="00340D83" w:rsidP="00935B8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2A308668" w14:textId="77777777" w:rsidR="00340D83" w:rsidRPr="00246EDF" w:rsidRDefault="00340D83" w:rsidP="00935B8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46EDF">
        <w:rPr>
          <w:rFonts w:ascii="Times New Roman" w:hAnsi="Times New Roman"/>
          <w:b/>
          <w:sz w:val="24"/>
          <w:szCs w:val="24"/>
        </w:rPr>
        <w:t xml:space="preserve">Na poziomie wymagań </w:t>
      </w:r>
      <w:r w:rsidRPr="00246EDF">
        <w:rPr>
          <w:rFonts w:ascii="Times New Roman" w:hAnsi="Times New Roman"/>
          <w:b/>
          <w:sz w:val="24"/>
          <w:szCs w:val="24"/>
          <w:u w:val="single"/>
        </w:rPr>
        <w:t>wykraczających</w:t>
      </w:r>
      <w:r w:rsidRPr="00246EDF">
        <w:rPr>
          <w:rFonts w:ascii="Times New Roman" w:hAnsi="Times New Roman"/>
          <w:b/>
          <w:sz w:val="24"/>
          <w:szCs w:val="24"/>
        </w:rPr>
        <w:t xml:space="preserve"> – na ocenę celującą (6) uczeń potrafi:</w:t>
      </w:r>
    </w:p>
    <w:p w14:paraId="22A10A84" w14:textId="2AA8EFDD" w:rsidR="00340D83" w:rsidRDefault="00FA2A81" w:rsidP="00935B8A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46EDF">
        <w:rPr>
          <w:rFonts w:ascii="Times New Roman" w:hAnsi="Times New Roman"/>
          <w:sz w:val="24"/>
          <w:szCs w:val="24"/>
        </w:rPr>
        <w:t>wyprowadz</w:t>
      </w:r>
      <w:r>
        <w:rPr>
          <w:rFonts w:ascii="Times New Roman" w:hAnsi="Times New Roman"/>
          <w:sz w:val="24"/>
          <w:szCs w:val="24"/>
        </w:rPr>
        <w:t>i</w:t>
      </w:r>
      <w:r w:rsidRPr="00246EDF">
        <w:rPr>
          <w:rFonts w:ascii="Times New Roman" w:hAnsi="Times New Roman"/>
          <w:sz w:val="24"/>
          <w:szCs w:val="24"/>
        </w:rPr>
        <w:t>ć</w:t>
      </w:r>
      <w:r w:rsidR="00340D83" w:rsidRPr="00246EDF">
        <w:rPr>
          <w:rFonts w:ascii="Times New Roman" w:hAnsi="Times New Roman"/>
          <w:sz w:val="24"/>
          <w:szCs w:val="24"/>
        </w:rPr>
        <w:t xml:space="preserve"> wzory na współrzędne wierzchołka paraboli</w:t>
      </w:r>
      <w:r w:rsidR="00784CB4">
        <w:rPr>
          <w:rFonts w:ascii="Times New Roman" w:hAnsi="Times New Roman"/>
          <w:sz w:val="24"/>
          <w:szCs w:val="24"/>
        </w:rPr>
        <w:t>;</w:t>
      </w:r>
    </w:p>
    <w:p w14:paraId="171D2F6A" w14:textId="77777777" w:rsidR="00784CB4" w:rsidRPr="00246EDF" w:rsidRDefault="00784CB4" w:rsidP="00935B8A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sprowadza</w:t>
      </w:r>
      <w:r w:rsidRPr="00246EDF">
        <w:rPr>
          <w:rFonts w:ascii="Times New Roman" w:hAnsi="Times New Roman"/>
          <w:sz w:val="24"/>
          <w:szCs w:val="24"/>
        </w:rPr>
        <w:t>ć na ogólnych danych funkcję kwadratową z postaci ogólnej do postaci kanonicznej</w:t>
      </w:r>
      <w:r w:rsidR="00BA644C">
        <w:rPr>
          <w:rFonts w:ascii="Times New Roman" w:hAnsi="Times New Roman"/>
          <w:sz w:val="24"/>
          <w:szCs w:val="24"/>
        </w:rPr>
        <w:t>;</w:t>
      </w:r>
    </w:p>
    <w:p w14:paraId="55B0B798" w14:textId="5811297E" w:rsidR="00784CB4" w:rsidRDefault="00FA2A81" w:rsidP="00935B8A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46EDF">
        <w:rPr>
          <w:rFonts w:ascii="Times New Roman" w:hAnsi="Times New Roman"/>
          <w:sz w:val="24"/>
          <w:szCs w:val="24"/>
        </w:rPr>
        <w:t>wyprowadz</w:t>
      </w:r>
      <w:r>
        <w:rPr>
          <w:rFonts w:ascii="Times New Roman" w:hAnsi="Times New Roman"/>
          <w:sz w:val="24"/>
          <w:szCs w:val="24"/>
        </w:rPr>
        <w:t>i</w:t>
      </w:r>
      <w:r w:rsidRPr="00246EDF">
        <w:rPr>
          <w:rFonts w:ascii="Times New Roman" w:hAnsi="Times New Roman"/>
          <w:sz w:val="24"/>
          <w:szCs w:val="24"/>
        </w:rPr>
        <w:t>ć</w:t>
      </w:r>
      <w:r w:rsidR="00784CB4" w:rsidRPr="00246EDF">
        <w:rPr>
          <w:rFonts w:ascii="Times New Roman" w:hAnsi="Times New Roman"/>
          <w:sz w:val="24"/>
          <w:szCs w:val="24"/>
        </w:rPr>
        <w:t xml:space="preserve"> wzory na pierwiastki równania kwadratowego</w:t>
      </w:r>
      <w:r w:rsidR="00BA644C">
        <w:rPr>
          <w:rFonts w:ascii="Times New Roman" w:hAnsi="Times New Roman"/>
          <w:sz w:val="24"/>
          <w:szCs w:val="24"/>
        </w:rPr>
        <w:t>;</w:t>
      </w:r>
    </w:p>
    <w:p w14:paraId="778023FF" w14:textId="1364F620" w:rsidR="0032097B" w:rsidRDefault="00784CB4" w:rsidP="00935B8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znajdować</w:t>
      </w:r>
      <w:r w:rsidR="00340D83" w:rsidRPr="00246EDF">
        <w:rPr>
          <w:rFonts w:ascii="Times New Roman" w:hAnsi="Times New Roman"/>
          <w:sz w:val="24"/>
          <w:szCs w:val="24"/>
        </w:rPr>
        <w:t xml:space="preserve"> na podstawie zadania tekstowego związek między dwiema wielkościami, gdy wyraża się on</w:t>
      </w:r>
      <w:r>
        <w:rPr>
          <w:rFonts w:ascii="Times New Roman" w:hAnsi="Times New Roman"/>
          <w:sz w:val="24"/>
          <w:szCs w:val="24"/>
        </w:rPr>
        <w:t xml:space="preserve"> poprzez funkcję kwadratową</w:t>
      </w:r>
      <w:r w:rsidR="00942D4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i szkicować wykres </w:t>
      </w:r>
      <w:r w:rsidR="00FA2A81">
        <w:rPr>
          <w:rFonts w:ascii="Times New Roman" w:hAnsi="Times New Roman"/>
          <w:sz w:val="24"/>
          <w:szCs w:val="24"/>
        </w:rPr>
        <w:t xml:space="preserve">tej </w:t>
      </w:r>
      <w:r w:rsidR="00340D83" w:rsidRPr="00246EDF">
        <w:rPr>
          <w:rFonts w:ascii="Times New Roman" w:hAnsi="Times New Roman"/>
          <w:sz w:val="24"/>
          <w:szCs w:val="24"/>
        </w:rPr>
        <w:t>funkcji z uwzględnieniem dziedziny</w:t>
      </w:r>
      <w:r w:rsidR="0032097B">
        <w:rPr>
          <w:rFonts w:ascii="Times New Roman" w:hAnsi="Times New Roman"/>
          <w:sz w:val="24"/>
          <w:szCs w:val="24"/>
        </w:rPr>
        <w:t>;</w:t>
      </w:r>
    </w:p>
    <w:p w14:paraId="09F1EF6B" w14:textId="77777777" w:rsidR="00ED2C61" w:rsidRDefault="00C52F1A" w:rsidP="00935B8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rozwiązywać zadania o podwyższonym stopniu trudności, dotyczące funkcji kwadratowej.</w:t>
      </w:r>
    </w:p>
    <w:p w14:paraId="217A8010" w14:textId="77777777" w:rsidR="006F6B31" w:rsidRPr="00246EDF" w:rsidRDefault="006F6B31" w:rsidP="00935B8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38FB562" w14:textId="2342D6F5" w:rsidR="002F0168" w:rsidRPr="00246EDF" w:rsidRDefault="002F0168" w:rsidP="00935B8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246EDF">
        <w:rPr>
          <w:rFonts w:ascii="Times New Roman" w:hAnsi="Times New Roman"/>
          <w:b/>
          <w:sz w:val="24"/>
          <w:szCs w:val="24"/>
        </w:rPr>
        <w:t xml:space="preserve">WIELOMIANY I </w:t>
      </w:r>
      <w:r w:rsidR="00C52F1A">
        <w:rPr>
          <w:rFonts w:ascii="Times New Roman" w:hAnsi="Times New Roman"/>
          <w:b/>
          <w:sz w:val="24"/>
          <w:szCs w:val="24"/>
        </w:rPr>
        <w:t>WYRAŻENIA</w:t>
      </w:r>
      <w:r w:rsidR="00C52F1A" w:rsidRPr="00246EDF">
        <w:rPr>
          <w:rFonts w:ascii="Times New Roman" w:hAnsi="Times New Roman"/>
          <w:b/>
          <w:sz w:val="24"/>
          <w:szCs w:val="24"/>
        </w:rPr>
        <w:t xml:space="preserve"> </w:t>
      </w:r>
      <w:r w:rsidRPr="00246EDF">
        <w:rPr>
          <w:rFonts w:ascii="Times New Roman" w:hAnsi="Times New Roman"/>
          <w:b/>
          <w:sz w:val="24"/>
          <w:szCs w:val="24"/>
        </w:rPr>
        <w:t>WYMIERNE</w:t>
      </w:r>
    </w:p>
    <w:p w14:paraId="6B2E6D0E" w14:textId="77777777" w:rsidR="002F0168" w:rsidRPr="00246EDF" w:rsidRDefault="002F0168" w:rsidP="00935B8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246EDF">
        <w:rPr>
          <w:rFonts w:ascii="Times New Roman" w:hAnsi="Times New Roman"/>
          <w:b/>
          <w:bCs/>
          <w:sz w:val="24"/>
          <w:szCs w:val="24"/>
        </w:rPr>
        <w:t xml:space="preserve">Na poziomie wymagań </w:t>
      </w:r>
      <w:r w:rsidRPr="00246EDF">
        <w:rPr>
          <w:rFonts w:ascii="Times New Roman" w:hAnsi="Times New Roman"/>
          <w:b/>
          <w:bCs/>
          <w:sz w:val="24"/>
          <w:szCs w:val="24"/>
          <w:u w:val="single"/>
        </w:rPr>
        <w:t>koniecznych</w:t>
      </w:r>
      <w:r w:rsidRPr="00246EDF">
        <w:rPr>
          <w:rFonts w:ascii="Times New Roman" w:hAnsi="Times New Roman"/>
          <w:b/>
          <w:bCs/>
          <w:sz w:val="24"/>
          <w:szCs w:val="24"/>
        </w:rPr>
        <w:t xml:space="preserve"> lub </w:t>
      </w:r>
      <w:r w:rsidRPr="00246EDF">
        <w:rPr>
          <w:rFonts w:ascii="Times New Roman" w:hAnsi="Times New Roman"/>
          <w:b/>
          <w:bCs/>
          <w:sz w:val="24"/>
          <w:szCs w:val="24"/>
          <w:u w:val="single"/>
        </w:rPr>
        <w:t>podstawowych</w:t>
      </w:r>
      <w:r w:rsidRPr="00246EDF">
        <w:rPr>
          <w:rFonts w:ascii="Times New Roman" w:hAnsi="Times New Roman"/>
          <w:b/>
          <w:bCs/>
          <w:sz w:val="24"/>
          <w:szCs w:val="24"/>
        </w:rPr>
        <w:t xml:space="preserve"> – na ocenę dopuszczającą (2) lub dostateczną (3) uczeń potrafi:</w:t>
      </w:r>
    </w:p>
    <w:p w14:paraId="6F1AA70C" w14:textId="77777777" w:rsidR="00E52E4C" w:rsidRPr="00E52E4C" w:rsidRDefault="00E52E4C" w:rsidP="00935B8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E52E4C">
        <w:rPr>
          <w:rFonts w:ascii="Times New Roman" w:hAnsi="Times New Roman"/>
          <w:sz w:val="24"/>
          <w:szCs w:val="24"/>
        </w:rPr>
        <w:t>zapisywać wielomiany o danych współczynnikach i wypisywać współczynniki danych wielomianów</w:t>
      </w:r>
      <w:r>
        <w:rPr>
          <w:rFonts w:ascii="Times New Roman" w:hAnsi="Times New Roman"/>
          <w:sz w:val="24"/>
          <w:szCs w:val="24"/>
        </w:rPr>
        <w:t>;</w:t>
      </w:r>
    </w:p>
    <w:p w14:paraId="6C876607" w14:textId="77777777" w:rsidR="00E52E4C" w:rsidRPr="00E52E4C" w:rsidRDefault="00E52E4C" w:rsidP="00935B8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E52E4C">
        <w:rPr>
          <w:rFonts w:ascii="Times New Roman" w:hAnsi="Times New Roman"/>
          <w:sz w:val="24"/>
          <w:szCs w:val="24"/>
        </w:rPr>
        <w:t>określać stopień wielomianu</w:t>
      </w:r>
      <w:r>
        <w:rPr>
          <w:rFonts w:ascii="Times New Roman" w:hAnsi="Times New Roman"/>
          <w:sz w:val="24"/>
          <w:szCs w:val="24"/>
        </w:rPr>
        <w:t>;</w:t>
      </w:r>
    </w:p>
    <w:p w14:paraId="2161FF53" w14:textId="77777777" w:rsidR="00E52E4C" w:rsidRPr="00E52E4C" w:rsidRDefault="00E52E4C" w:rsidP="00935B8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E52E4C">
        <w:rPr>
          <w:rFonts w:ascii="Times New Roman" w:hAnsi="Times New Roman"/>
          <w:sz w:val="24"/>
          <w:szCs w:val="24"/>
        </w:rPr>
        <w:t>oblicz</w:t>
      </w:r>
      <w:r w:rsidR="00284EC2">
        <w:rPr>
          <w:rFonts w:ascii="Times New Roman" w:hAnsi="Times New Roman"/>
          <w:sz w:val="24"/>
          <w:szCs w:val="24"/>
        </w:rPr>
        <w:t>ać wartość wielomianu dla danych argumentów</w:t>
      </w:r>
      <w:r w:rsidRPr="00E52E4C">
        <w:rPr>
          <w:rFonts w:ascii="Times New Roman" w:hAnsi="Times New Roman"/>
          <w:sz w:val="24"/>
          <w:szCs w:val="24"/>
        </w:rPr>
        <w:t>;</w:t>
      </w:r>
    </w:p>
    <w:p w14:paraId="478CD277" w14:textId="77777777" w:rsidR="00E52E4C" w:rsidRPr="00E52E4C" w:rsidRDefault="00E52E4C" w:rsidP="00935B8A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E52E4C">
        <w:rPr>
          <w:rFonts w:ascii="Times New Roman" w:hAnsi="Times New Roman"/>
          <w:sz w:val="24"/>
          <w:szCs w:val="24"/>
        </w:rPr>
        <w:t>dodawać i odejmować wielomiany</w:t>
      </w:r>
      <w:r w:rsidR="00284EC2">
        <w:rPr>
          <w:rFonts w:ascii="Times New Roman" w:hAnsi="Times New Roman"/>
          <w:sz w:val="24"/>
          <w:szCs w:val="24"/>
        </w:rPr>
        <w:t>;</w:t>
      </w:r>
    </w:p>
    <w:p w14:paraId="00730BBB" w14:textId="77777777" w:rsidR="00E52E4C" w:rsidRPr="00E52E4C" w:rsidRDefault="00E52E4C" w:rsidP="00935B8A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E52E4C">
        <w:rPr>
          <w:rFonts w:ascii="Times New Roman" w:hAnsi="Times New Roman"/>
          <w:sz w:val="24"/>
          <w:szCs w:val="24"/>
        </w:rPr>
        <w:t>mnożyć wielomiany</w:t>
      </w:r>
      <w:r w:rsidR="00FA44C2">
        <w:rPr>
          <w:rFonts w:ascii="Times New Roman" w:hAnsi="Times New Roman"/>
          <w:sz w:val="24"/>
          <w:szCs w:val="24"/>
        </w:rPr>
        <w:t>, określać stopień iloczynu wielomianów</w:t>
      </w:r>
      <w:r>
        <w:rPr>
          <w:rFonts w:ascii="Times New Roman" w:hAnsi="Times New Roman"/>
          <w:sz w:val="24"/>
          <w:szCs w:val="24"/>
        </w:rPr>
        <w:t>;</w:t>
      </w:r>
    </w:p>
    <w:p w14:paraId="5895B902" w14:textId="77777777" w:rsidR="00E52E4C" w:rsidRPr="00E52E4C" w:rsidRDefault="00E52E4C" w:rsidP="00935B8A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E52E4C">
        <w:rPr>
          <w:rFonts w:ascii="Times New Roman" w:hAnsi="Times New Roman"/>
          <w:sz w:val="24"/>
          <w:szCs w:val="24"/>
        </w:rPr>
        <w:t xml:space="preserve">zapisywać wyrażenia algebraiczne postaci 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</m:d>
          </m:e>
          <m:sup>
            <m:r>
              <w:rPr>
                <w:rFonts w:ascii="Cambria Math" w:hAnsi="Times New Roman"/>
                <w:sz w:val="24"/>
                <w:szCs w:val="24"/>
              </w:rPr>
              <m:t>3</m:t>
            </m:r>
          </m:sup>
        </m:sSup>
      </m:oMath>
      <w:r w:rsidRPr="00E52E4C">
        <w:rPr>
          <w:rFonts w:ascii="Times New Roman" w:hAnsi="Times New Roman"/>
          <w:sz w:val="24"/>
          <w:szCs w:val="24"/>
        </w:rPr>
        <w:t xml:space="preserve">, 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  <m:r>
                  <w:rPr>
                    <w:rFonts w:ascii="Times New Roman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</m:d>
          </m:e>
          <m:sup>
            <m:r>
              <w:rPr>
                <w:rFonts w:ascii="Cambria Math" w:hAnsi="Times New Roman"/>
                <w:sz w:val="24"/>
                <w:szCs w:val="24"/>
              </w:rPr>
              <m:t>3</m:t>
            </m:r>
          </m:sup>
        </m:sSup>
      </m:oMath>
      <w:r w:rsidRPr="00E52E4C">
        <w:rPr>
          <w:rFonts w:ascii="Times New Roman" w:hAnsi="Times New Roman"/>
          <w:sz w:val="24"/>
          <w:szCs w:val="24"/>
        </w:rPr>
        <w:t>,</w:t>
      </w:r>
    </w:p>
    <w:p w14:paraId="02E764C9" w14:textId="77777777" w:rsidR="00E52E4C" w:rsidRPr="00E52E4C" w:rsidRDefault="00E52E4C" w:rsidP="00935B8A">
      <w:pPr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E52E4C">
        <w:rPr>
          <w:rFonts w:ascii="Times New Roman" w:hAnsi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  <m:r>
              <w:rPr>
                <w:rFonts w:ascii="Cambria Math" w:hAnsi="Times New Roman"/>
                <w:sz w:val="24"/>
                <w:szCs w:val="24"/>
              </w:rPr>
              <m:t>+</m:t>
            </m:r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d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hAnsi="Times New Roman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</w:rPr>
              <m:t>ab</m:t>
            </m:r>
            <m:r>
              <w:rPr>
                <w:rFonts w:ascii="Cambria Math" w:hAnsi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p>
            </m:sSup>
          </m:e>
        </m:d>
      </m:oMath>
      <w:r w:rsidRPr="00E52E4C">
        <w:rPr>
          <w:rFonts w:ascii="Times New Roman" w:hAnsi="Times New Roman"/>
          <w:sz w:val="24"/>
          <w:szCs w:val="24"/>
        </w:rPr>
        <w:t xml:space="preserve">, </w:t>
      </w:r>
      <m:oMath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  <m:r>
              <w:rPr>
                <w:rFonts w:ascii="Times New Roman" w:hAnsi="Times New Roman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d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/>
                <w:sz w:val="24"/>
                <w:szCs w:val="24"/>
              </w:rPr>
              <m:t>+</m:t>
            </m:r>
            <m:r>
              <w:rPr>
                <w:rFonts w:ascii="Cambria Math" w:hAnsi="Cambria Math"/>
                <w:sz w:val="24"/>
                <w:szCs w:val="24"/>
              </w:rPr>
              <m:t>ab</m:t>
            </m:r>
            <m:r>
              <w:rPr>
                <w:rFonts w:ascii="Cambria Math" w:hAnsi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p>
            </m:sSup>
          </m:e>
        </m:d>
      </m:oMath>
      <w:r w:rsidRPr="00E52E4C">
        <w:rPr>
          <w:rFonts w:ascii="Times New Roman" w:hAnsi="Times New Roman"/>
          <w:sz w:val="24"/>
          <w:szCs w:val="24"/>
        </w:rPr>
        <w:t xml:space="preserve"> w postaci sumy algebraicznej z zasto</w:t>
      </w:r>
      <w:r>
        <w:rPr>
          <w:rFonts w:ascii="Times New Roman" w:hAnsi="Times New Roman"/>
          <w:sz w:val="24"/>
          <w:szCs w:val="24"/>
        </w:rPr>
        <w:t>sowaniem wzorów</w:t>
      </w:r>
      <w:r w:rsidRPr="00E52E4C">
        <w:rPr>
          <w:rFonts w:ascii="Times New Roman" w:hAnsi="Times New Roman"/>
          <w:sz w:val="24"/>
          <w:szCs w:val="24"/>
        </w:rPr>
        <w:t xml:space="preserve"> skróconego mnożenia</w:t>
      </w:r>
      <w:r>
        <w:rPr>
          <w:rFonts w:ascii="Times New Roman" w:hAnsi="Times New Roman"/>
          <w:sz w:val="24"/>
          <w:szCs w:val="24"/>
        </w:rPr>
        <w:t>;</w:t>
      </w:r>
    </w:p>
    <w:p w14:paraId="021236E9" w14:textId="563D4AB9" w:rsidR="00E52E4C" w:rsidRPr="00E52E4C" w:rsidRDefault="00E52E4C" w:rsidP="00935B8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E52E4C">
        <w:rPr>
          <w:rFonts w:ascii="Times New Roman" w:hAnsi="Times New Roman"/>
          <w:sz w:val="24"/>
          <w:szCs w:val="24"/>
        </w:rPr>
        <w:lastRenderedPageBreak/>
        <w:t xml:space="preserve">przekształcać wielomiany z zastosowaniem wzorów skróconego mnożenia </w:t>
      </w:r>
      <w:r w:rsidR="00A1093B">
        <w:rPr>
          <w:rFonts w:ascii="Times New Roman" w:hAnsi="Times New Roman"/>
          <w:sz w:val="24"/>
          <w:szCs w:val="24"/>
        </w:rPr>
        <w:t xml:space="preserve">trzeciego </w:t>
      </w:r>
      <w:r w:rsidRPr="00E52E4C">
        <w:rPr>
          <w:rFonts w:ascii="Times New Roman" w:hAnsi="Times New Roman"/>
          <w:sz w:val="24"/>
          <w:szCs w:val="24"/>
        </w:rPr>
        <w:t>stopnia</w:t>
      </w:r>
      <w:r>
        <w:rPr>
          <w:rFonts w:ascii="Times New Roman" w:hAnsi="Times New Roman"/>
          <w:sz w:val="24"/>
          <w:szCs w:val="24"/>
        </w:rPr>
        <w:t>;</w:t>
      </w:r>
    </w:p>
    <w:p w14:paraId="0FD12B7E" w14:textId="77777777" w:rsidR="00E52E4C" w:rsidRPr="00E52E4C" w:rsidRDefault="00E52E4C" w:rsidP="00935B8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E52E4C">
        <w:rPr>
          <w:rFonts w:ascii="Times New Roman" w:hAnsi="Times New Roman"/>
          <w:sz w:val="24"/>
          <w:szCs w:val="24"/>
        </w:rPr>
        <w:t>sprawdza</w:t>
      </w:r>
      <w:r>
        <w:rPr>
          <w:rFonts w:ascii="Times New Roman" w:hAnsi="Times New Roman"/>
          <w:sz w:val="24"/>
          <w:szCs w:val="24"/>
        </w:rPr>
        <w:t xml:space="preserve">ć, czy </w:t>
      </w:r>
      <w:r w:rsidR="00FA44C2">
        <w:rPr>
          <w:rFonts w:ascii="Times New Roman" w:hAnsi="Times New Roman"/>
          <w:sz w:val="24"/>
          <w:szCs w:val="24"/>
        </w:rPr>
        <w:t xml:space="preserve">dana </w:t>
      </w:r>
      <w:r>
        <w:rPr>
          <w:rFonts w:ascii="Times New Roman" w:hAnsi="Times New Roman"/>
          <w:sz w:val="24"/>
          <w:szCs w:val="24"/>
        </w:rPr>
        <w:t>liczb</w:t>
      </w:r>
      <w:r w:rsidR="00FA44C2">
        <w:rPr>
          <w:rFonts w:ascii="Times New Roman" w:hAnsi="Times New Roman"/>
          <w:sz w:val="24"/>
          <w:szCs w:val="24"/>
        </w:rPr>
        <w:t>a jest</w:t>
      </w:r>
      <w:r>
        <w:rPr>
          <w:rFonts w:ascii="Times New Roman" w:hAnsi="Times New Roman"/>
          <w:sz w:val="24"/>
          <w:szCs w:val="24"/>
        </w:rPr>
        <w:t xml:space="preserve"> </w:t>
      </w:r>
      <w:r w:rsidR="00FA44C2">
        <w:rPr>
          <w:rFonts w:ascii="Times New Roman" w:hAnsi="Times New Roman"/>
          <w:sz w:val="24"/>
          <w:szCs w:val="24"/>
        </w:rPr>
        <w:t>pierwiastkiem</w:t>
      </w:r>
      <w:r w:rsidR="00FA44C2" w:rsidRPr="00E52E4C">
        <w:rPr>
          <w:rFonts w:ascii="Times New Roman" w:hAnsi="Times New Roman"/>
          <w:sz w:val="24"/>
          <w:szCs w:val="24"/>
        </w:rPr>
        <w:t xml:space="preserve"> </w:t>
      </w:r>
      <w:r w:rsidRPr="00E52E4C">
        <w:rPr>
          <w:rFonts w:ascii="Times New Roman" w:hAnsi="Times New Roman"/>
          <w:sz w:val="24"/>
          <w:szCs w:val="24"/>
        </w:rPr>
        <w:t>wielomianu</w:t>
      </w:r>
      <w:r>
        <w:rPr>
          <w:rFonts w:ascii="Times New Roman" w:hAnsi="Times New Roman"/>
          <w:sz w:val="24"/>
          <w:szCs w:val="24"/>
        </w:rPr>
        <w:t>;</w:t>
      </w:r>
    </w:p>
    <w:p w14:paraId="667E36A4" w14:textId="77777777" w:rsidR="00E52E4C" w:rsidRDefault="00E52E4C" w:rsidP="00935B8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E52E4C">
        <w:rPr>
          <w:rFonts w:ascii="Times New Roman" w:hAnsi="Times New Roman"/>
          <w:sz w:val="24"/>
          <w:szCs w:val="24"/>
        </w:rPr>
        <w:t>odczytywać pierwiastki wielomianu z jego postaci iloczynowej</w:t>
      </w:r>
      <w:r>
        <w:rPr>
          <w:rFonts w:ascii="Times New Roman" w:hAnsi="Times New Roman"/>
          <w:sz w:val="24"/>
          <w:szCs w:val="24"/>
        </w:rPr>
        <w:t>;</w:t>
      </w:r>
    </w:p>
    <w:p w14:paraId="13031ACD" w14:textId="77777777" w:rsidR="00FA44C2" w:rsidRPr="00E52E4C" w:rsidRDefault="00FA44C2" w:rsidP="00935B8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podawać przykłady wielomianów, mając dane ich pierwiastki;</w:t>
      </w:r>
    </w:p>
    <w:p w14:paraId="7927D6FA" w14:textId="77777777" w:rsidR="00E52E4C" w:rsidRPr="00E52E4C" w:rsidRDefault="00E52E4C" w:rsidP="00935B8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E52E4C">
        <w:rPr>
          <w:rFonts w:ascii="Times New Roman" w:hAnsi="Times New Roman"/>
          <w:sz w:val="24"/>
          <w:szCs w:val="24"/>
        </w:rPr>
        <w:t>rozkładać wielomiany na czynniki z wykorzystaniem wzorów skróconego mnożenia</w:t>
      </w:r>
      <w:r>
        <w:rPr>
          <w:rFonts w:ascii="Times New Roman" w:hAnsi="Times New Roman"/>
          <w:sz w:val="24"/>
          <w:szCs w:val="24"/>
        </w:rPr>
        <w:t>;</w:t>
      </w:r>
    </w:p>
    <w:p w14:paraId="086F30FB" w14:textId="77777777" w:rsidR="00E52E4C" w:rsidRDefault="00E52E4C" w:rsidP="00935B8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E52E4C">
        <w:rPr>
          <w:rFonts w:ascii="Times New Roman" w:hAnsi="Times New Roman"/>
          <w:sz w:val="24"/>
          <w:szCs w:val="24"/>
        </w:rPr>
        <w:t>rozkładać wielomiany na czynniki metodą grupowania wyrazów</w:t>
      </w:r>
      <w:r>
        <w:rPr>
          <w:rFonts w:ascii="Times New Roman" w:hAnsi="Times New Roman"/>
          <w:sz w:val="24"/>
          <w:szCs w:val="24"/>
        </w:rPr>
        <w:t>;</w:t>
      </w:r>
    </w:p>
    <w:p w14:paraId="2CB6BFE9" w14:textId="77777777" w:rsidR="00C06D6F" w:rsidRPr="00E52E4C" w:rsidRDefault="00C06D6F" w:rsidP="00935B8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rozwiązywać równania wielomianowe za pomocą rozkładu na czynniki;</w:t>
      </w:r>
    </w:p>
    <w:p w14:paraId="79ED265B" w14:textId="77777777" w:rsidR="007F40EA" w:rsidRPr="007F40EA" w:rsidRDefault="007F40EA" w:rsidP="00935B8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F40EA">
        <w:rPr>
          <w:rFonts w:ascii="Times New Roman" w:hAnsi="Times New Roman"/>
          <w:sz w:val="24"/>
          <w:szCs w:val="24"/>
        </w:rPr>
        <w:t>dzielić wielomiany pisemnie</w:t>
      </w:r>
      <w:r w:rsidR="006A3265">
        <w:rPr>
          <w:rFonts w:ascii="Times New Roman" w:hAnsi="Times New Roman"/>
          <w:sz w:val="24"/>
          <w:szCs w:val="24"/>
        </w:rPr>
        <w:t>;</w:t>
      </w:r>
    </w:p>
    <w:p w14:paraId="19E573A9" w14:textId="77777777" w:rsidR="007F40EA" w:rsidRPr="007F40EA" w:rsidRDefault="007F40EA" w:rsidP="00935B8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F40EA">
        <w:rPr>
          <w:rFonts w:ascii="Times New Roman" w:hAnsi="Times New Roman"/>
          <w:sz w:val="24"/>
          <w:szCs w:val="24"/>
        </w:rPr>
        <w:t>zapisywać wielomian</w:t>
      </w:r>
      <w:r w:rsidR="00284EC2">
        <w:rPr>
          <w:rFonts w:ascii="Times New Roman" w:hAnsi="Times New Roman"/>
          <w:sz w:val="24"/>
          <w:szCs w:val="24"/>
        </w:rPr>
        <w:t>y</w:t>
      </w:r>
      <w:r w:rsidRPr="007F40EA">
        <w:rPr>
          <w:rFonts w:ascii="Times New Roman" w:hAnsi="Times New Roman"/>
          <w:sz w:val="24"/>
          <w:szCs w:val="24"/>
        </w:rPr>
        <w:t xml:space="preserve"> w postaci </w:t>
      </w:r>
      <m:oMath>
        <m:r>
          <w:rPr>
            <w:rFonts w:ascii="Cambria Math" w:hAnsi="Cambria Math"/>
            <w:sz w:val="24"/>
            <w:szCs w:val="24"/>
          </w:rPr>
          <m:t>W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∙Q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+R(x)</m:t>
        </m:r>
      </m:oMath>
      <w:r w:rsidRPr="007F40EA">
        <w:rPr>
          <w:rFonts w:ascii="Times New Roman" w:hAnsi="Times New Roman"/>
          <w:sz w:val="24"/>
          <w:szCs w:val="24"/>
        </w:rPr>
        <w:t xml:space="preserve">, </w:t>
      </w:r>
      <w:r w:rsidR="000A5FC7">
        <w:rPr>
          <w:rFonts w:ascii="Times New Roman" w:hAnsi="Times New Roman"/>
          <w:sz w:val="24"/>
          <w:szCs w:val="24"/>
        </w:rPr>
        <w:t>mając dane wielomiany</w:t>
      </w:r>
      <w:r w:rsidR="000A5FC7" w:rsidRPr="007F40EA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W</m:t>
        </m:r>
      </m:oMath>
      <w:r w:rsidRPr="007F40EA">
        <w:rPr>
          <w:rFonts w:ascii="Times New Roman" w:hAnsi="Times New Roman"/>
          <w:sz w:val="24"/>
          <w:szCs w:val="24"/>
        </w:rPr>
        <w:t xml:space="preserve"> i </w:t>
      </w:r>
      <m:oMath>
        <m:r>
          <w:rPr>
            <w:rFonts w:ascii="Cambria Math" w:hAnsi="Cambria Math"/>
            <w:sz w:val="24"/>
            <w:szCs w:val="24"/>
          </w:rPr>
          <m:t>P</m:t>
        </m:r>
      </m:oMath>
      <w:r w:rsidR="00284EC2">
        <w:rPr>
          <w:rFonts w:ascii="Times New Roman" w:hAnsi="Times New Roman"/>
          <w:sz w:val="24"/>
          <w:szCs w:val="24"/>
        </w:rPr>
        <w:t>;</w:t>
      </w:r>
    </w:p>
    <w:p w14:paraId="1292E4F4" w14:textId="77777777" w:rsidR="007F40EA" w:rsidRPr="007F40EA" w:rsidRDefault="007F40EA" w:rsidP="00935B8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F40EA">
        <w:rPr>
          <w:rFonts w:ascii="Times New Roman" w:hAnsi="Times New Roman"/>
          <w:sz w:val="24"/>
          <w:szCs w:val="24"/>
        </w:rPr>
        <w:t>stosować w zadaniach twierdzenie B</w:t>
      </w:r>
      <w:r w:rsidR="000A5FC7">
        <w:rPr>
          <w:rFonts w:ascii="Times New Roman" w:hAnsi="Times New Roman"/>
          <w:sz w:val="24"/>
          <w:szCs w:val="24"/>
        </w:rPr>
        <w:t>é</w:t>
      </w:r>
      <w:r w:rsidRPr="007F40EA">
        <w:rPr>
          <w:rFonts w:ascii="Times New Roman" w:hAnsi="Times New Roman"/>
          <w:sz w:val="24"/>
          <w:szCs w:val="24"/>
        </w:rPr>
        <w:t>zouta</w:t>
      </w:r>
      <w:r w:rsidR="006A3265">
        <w:rPr>
          <w:rFonts w:ascii="Times New Roman" w:hAnsi="Times New Roman"/>
          <w:sz w:val="24"/>
          <w:szCs w:val="24"/>
        </w:rPr>
        <w:t>;</w:t>
      </w:r>
    </w:p>
    <w:p w14:paraId="28660DDA" w14:textId="77777777" w:rsidR="007F40EA" w:rsidRPr="007F40EA" w:rsidRDefault="007F40EA" w:rsidP="00935B8A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F40EA">
        <w:rPr>
          <w:rFonts w:ascii="Times New Roman" w:hAnsi="Times New Roman"/>
          <w:sz w:val="24"/>
          <w:szCs w:val="24"/>
        </w:rPr>
        <w:t xml:space="preserve">dzielić wielomian przez dwumian </w:t>
      </w:r>
      <m:oMath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Times New Roman" w:hAnsi="Times New Roman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>a</m:t>
        </m:r>
      </m:oMath>
      <w:r w:rsidR="006A3265">
        <w:rPr>
          <w:rFonts w:ascii="Times New Roman" w:hAnsi="Times New Roman"/>
          <w:sz w:val="24"/>
          <w:szCs w:val="24"/>
        </w:rPr>
        <w:t xml:space="preserve"> przy użyciu schematu Hornera;</w:t>
      </w:r>
    </w:p>
    <w:p w14:paraId="6E2E3A49" w14:textId="77777777" w:rsidR="007F40EA" w:rsidRDefault="007F40EA" w:rsidP="00935B8A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F40EA">
        <w:rPr>
          <w:rFonts w:ascii="Times New Roman" w:hAnsi="Times New Roman"/>
          <w:sz w:val="24"/>
          <w:szCs w:val="24"/>
        </w:rPr>
        <w:t>rozwiązywać równania wielomianowe z wykorzystaniem twi</w:t>
      </w:r>
      <w:r w:rsidR="00052654">
        <w:rPr>
          <w:rFonts w:ascii="Times New Roman" w:hAnsi="Times New Roman"/>
          <w:sz w:val="24"/>
          <w:szCs w:val="24"/>
        </w:rPr>
        <w:t>erdzenia o pierwiastkach całkowitych</w:t>
      </w:r>
      <w:r w:rsidRPr="007F40EA">
        <w:rPr>
          <w:rFonts w:ascii="Times New Roman" w:hAnsi="Times New Roman"/>
          <w:sz w:val="24"/>
          <w:szCs w:val="24"/>
        </w:rPr>
        <w:t xml:space="preserve"> wielomianu o współczynnikach całkowitych i twierdzenia B</w:t>
      </w:r>
      <w:r w:rsidR="000A5FC7">
        <w:rPr>
          <w:rFonts w:ascii="Times New Roman" w:hAnsi="Times New Roman"/>
          <w:sz w:val="24"/>
          <w:szCs w:val="24"/>
        </w:rPr>
        <w:t>é</w:t>
      </w:r>
      <w:r w:rsidRPr="007F40EA">
        <w:rPr>
          <w:rFonts w:ascii="Times New Roman" w:hAnsi="Times New Roman"/>
          <w:sz w:val="24"/>
          <w:szCs w:val="24"/>
        </w:rPr>
        <w:t>zouta</w:t>
      </w:r>
      <w:r w:rsidR="006A3265">
        <w:rPr>
          <w:rFonts w:ascii="Times New Roman" w:hAnsi="Times New Roman"/>
          <w:sz w:val="24"/>
          <w:szCs w:val="24"/>
        </w:rPr>
        <w:t>;</w:t>
      </w:r>
    </w:p>
    <w:p w14:paraId="7E7EF767" w14:textId="77777777" w:rsidR="000A5FC7" w:rsidRDefault="000A5FC7" w:rsidP="00935B8A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wykonywać działania na wielomianach wielu zmiennych;</w:t>
      </w:r>
    </w:p>
    <w:p w14:paraId="67E63868" w14:textId="77777777" w:rsidR="000A5FC7" w:rsidRDefault="000A5FC7" w:rsidP="00935B8A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określać stopień wielomianu wielu zmiennych;</w:t>
      </w:r>
    </w:p>
    <w:p w14:paraId="060ECFB7" w14:textId="77777777" w:rsidR="000A5FC7" w:rsidRDefault="000A5FC7" w:rsidP="00935B8A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obliczać wartość wielomianu wielu zmiennych dla danych wartości tych zmiennych;</w:t>
      </w:r>
    </w:p>
    <w:p w14:paraId="01436278" w14:textId="77777777" w:rsidR="000A5FC7" w:rsidRDefault="000A5FC7" w:rsidP="00935B8A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określać dziedzinę wyrażenia wymiernego;</w:t>
      </w:r>
    </w:p>
    <w:p w14:paraId="112557E9" w14:textId="77777777" w:rsidR="000A5FC7" w:rsidRDefault="000A5FC7" w:rsidP="00935B8A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skracać i rozszerzać wyrażenia wymierne;</w:t>
      </w:r>
    </w:p>
    <w:p w14:paraId="60AA2F9B" w14:textId="77777777" w:rsidR="000A5FC7" w:rsidRPr="007F40EA" w:rsidRDefault="000A5FC7" w:rsidP="00935B8A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sprowadzać wyrażenia wymierne do wspólnego mianownika;</w:t>
      </w:r>
    </w:p>
    <w:p w14:paraId="7BF127DB" w14:textId="77777777" w:rsidR="007F40EA" w:rsidRPr="007F40EA" w:rsidRDefault="007F40EA" w:rsidP="00935B8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F40EA">
        <w:rPr>
          <w:rFonts w:ascii="Times New Roman" w:hAnsi="Times New Roman"/>
          <w:sz w:val="24"/>
          <w:szCs w:val="24"/>
        </w:rPr>
        <w:t>dodawać i odejmować wyrażenia wymierne</w:t>
      </w:r>
      <w:r w:rsidR="006A3265">
        <w:rPr>
          <w:rFonts w:ascii="Times New Roman" w:hAnsi="Times New Roman"/>
          <w:sz w:val="24"/>
          <w:szCs w:val="24"/>
        </w:rPr>
        <w:t>;</w:t>
      </w:r>
    </w:p>
    <w:p w14:paraId="6D92FD48" w14:textId="77777777" w:rsidR="007F40EA" w:rsidRPr="007F40EA" w:rsidRDefault="007F40EA" w:rsidP="00935B8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F40EA">
        <w:rPr>
          <w:rFonts w:ascii="Times New Roman" w:hAnsi="Times New Roman"/>
          <w:sz w:val="24"/>
          <w:szCs w:val="24"/>
        </w:rPr>
        <w:tab/>
        <w:t>mnożyć i dzielić wyrażenia wymierne</w:t>
      </w:r>
      <w:r w:rsidR="006A3265">
        <w:rPr>
          <w:rFonts w:ascii="Times New Roman" w:hAnsi="Times New Roman"/>
          <w:sz w:val="24"/>
          <w:szCs w:val="24"/>
        </w:rPr>
        <w:t>;</w:t>
      </w:r>
    </w:p>
    <w:p w14:paraId="3B0BB5C2" w14:textId="77777777" w:rsidR="007F40EA" w:rsidRPr="007F40EA" w:rsidRDefault="007F40EA" w:rsidP="00935B8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F40EA">
        <w:rPr>
          <w:rFonts w:ascii="Times New Roman" w:hAnsi="Times New Roman"/>
          <w:sz w:val="24"/>
          <w:szCs w:val="24"/>
        </w:rPr>
        <w:tab/>
        <w:t>rozwiązywać równania wymierne prowadzące do równań liniowych lub kwadratowych</w:t>
      </w:r>
      <w:r w:rsidR="006A3265">
        <w:rPr>
          <w:rFonts w:ascii="Times New Roman" w:hAnsi="Times New Roman"/>
          <w:sz w:val="24"/>
          <w:szCs w:val="24"/>
        </w:rPr>
        <w:t>;</w:t>
      </w:r>
    </w:p>
    <w:p w14:paraId="4B489E08" w14:textId="77777777" w:rsidR="007F40EA" w:rsidRPr="007F40EA" w:rsidRDefault="007F40EA" w:rsidP="00935B8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F40EA">
        <w:rPr>
          <w:rFonts w:ascii="Times New Roman" w:hAnsi="Times New Roman"/>
          <w:sz w:val="24"/>
          <w:szCs w:val="24"/>
        </w:rPr>
        <w:tab/>
        <w:t>wyznaczać ze wzoru jedną zmienną w zależności od innych</w:t>
      </w:r>
      <w:r w:rsidR="008C035F">
        <w:rPr>
          <w:rFonts w:ascii="Times New Roman" w:hAnsi="Times New Roman"/>
          <w:sz w:val="24"/>
          <w:szCs w:val="24"/>
        </w:rPr>
        <w:t>.</w:t>
      </w:r>
    </w:p>
    <w:p w14:paraId="3BE3687B" w14:textId="77777777" w:rsidR="00560928" w:rsidRPr="007F40EA" w:rsidRDefault="00560928" w:rsidP="00560928">
      <w:pPr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14:paraId="1E2C0CC7" w14:textId="77777777" w:rsidR="002F0168" w:rsidRPr="00246EDF" w:rsidRDefault="002F0168" w:rsidP="00935B8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246EDF">
        <w:rPr>
          <w:rFonts w:ascii="Times New Roman" w:hAnsi="Times New Roman"/>
          <w:b/>
          <w:sz w:val="24"/>
          <w:szCs w:val="24"/>
        </w:rPr>
        <w:t xml:space="preserve">Na poziomie wymagań </w:t>
      </w:r>
      <w:r w:rsidRPr="00246EDF">
        <w:rPr>
          <w:rFonts w:ascii="Times New Roman" w:hAnsi="Times New Roman"/>
          <w:b/>
          <w:sz w:val="24"/>
          <w:szCs w:val="24"/>
          <w:u w:val="single"/>
        </w:rPr>
        <w:t>rozszerzających</w:t>
      </w:r>
      <w:r w:rsidRPr="00246EDF">
        <w:rPr>
          <w:rFonts w:ascii="Times New Roman" w:hAnsi="Times New Roman"/>
          <w:b/>
          <w:sz w:val="24"/>
          <w:szCs w:val="24"/>
        </w:rPr>
        <w:t xml:space="preserve"> lub </w:t>
      </w:r>
      <w:r w:rsidRPr="00246EDF">
        <w:rPr>
          <w:rFonts w:ascii="Times New Roman" w:hAnsi="Times New Roman"/>
          <w:b/>
          <w:sz w:val="24"/>
          <w:szCs w:val="24"/>
          <w:u w:val="single"/>
        </w:rPr>
        <w:t>dopełniających</w:t>
      </w:r>
      <w:r w:rsidRPr="00246EDF">
        <w:rPr>
          <w:rFonts w:ascii="Times New Roman" w:hAnsi="Times New Roman"/>
          <w:b/>
          <w:sz w:val="24"/>
          <w:szCs w:val="24"/>
        </w:rPr>
        <w:t xml:space="preserve"> – na ocenę dobrą (4) lub bardzo dobrą (5) uczeń potrafi:</w:t>
      </w:r>
    </w:p>
    <w:p w14:paraId="1AF2FCD2" w14:textId="77777777" w:rsidR="00560928" w:rsidRDefault="007F40EA" w:rsidP="00560928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F40EA">
        <w:rPr>
          <w:rFonts w:ascii="Times New Roman" w:hAnsi="Times New Roman"/>
          <w:sz w:val="24"/>
          <w:szCs w:val="24"/>
        </w:rPr>
        <w:tab/>
      </w:r>
      <w:r w:rsidR="00560928" w:rsidRPr="00E52E4C">
        <w:rPr>
          <w:rFonts w:ascii="Times New Roman" w:hAnsi="Times New Roman"/>
          <w:sz w:val="24"/>
          <w:szCs w:val="24"/>
        </w:rPr>
        <w:t>wyznaczać wartości parametrów tak, aby dwa wielomiany były równe</w:t>
      </w:r>
      <w:r w:rsidR="00560928">
        <w:rPr>
          <w:rFonts w:ascii="Times New Roman" w:hAnsi="Times New Roman"/>
          <w:sz w:val="24"/>
          <w:szCs w:val="24"/>
        </w:rPr>
        <w:t>;</w:t>
      </w:r>
      <w:r w:rsidR="00560928" w:rsidRPr="00E52E4C">
        <w:rPr>
          <w:rFonts w:ascii="Times New Roman" w:hAnsi="Times New Roman"/>
          <w:sz w:val="24"/>
          <w:szCs w:val="24"/>
        </w:rPr>
        <w:t xml:space="preserve"> </w:t>
      </w:r>
    </w:p>
    <w:p w14:paraId="76D9C58C" w14:textId="08686D42" w:rsidR="000A5FC7" w:rsidRDefault="000A5FC7" w:rsidP="00560928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wyznaczać współczynniki wielomianu tak, aby </w:t>
      </w:r>
      <w:r w:rsidR="00171D19">
        <w:rPr>
          <w:rFonts w:ascii="Times New Roman" w:hAnsi="Times New Roman"/>
          <w:sz w:val="24"/>
          <w:szCs w:val="24"/>
        </w:rPr>
        <w:t xml:space="preserve">został </w:t>
      </w:r>
      <w:r>
        <w:rPr>
          <w:rFonts w:ascii="Times New Roman" w:hAnsi="Times New Roman"/>
          <w:sz w:val="24"/>
          <w:szCs w:val="24"/>
        </w:rPr>
        <w:t>spełniony dany warunek;</w:t>
      </w:r>
    </w:p>
    <w:p w14:paraId="1B7C9415" w14:textId="77777777" w:rsidR="000A5FC7" w:rsidRPr="00E52E4C" w:rsidRDefault="000A5FC7" w:rsidP="00560928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wyznaczać stopień wielomianu w zależności od wartości parametrów;</w:t>
      </w:r>
    </w:p>
    <w:p w14:paraId="1549A5CD" w14:textId="77777777" w:rsidR="00560928" w:rsidRPr="00E52E4C" w:rsidRDefault="00560928" w:rsidP="00560928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E52E4C">
        <w:rPr>
          <w:rFonts w:ascii="Times New Roman" w:hAnsi="Times New Roman"/>
          <w:sz w:val="24"/>
          <w:szCs w:val="24"/>
        </w:rPr>
        <w:t xml:space="preserve">zapisywać </w:t>
      </w:r>
      <w:r w:rsidR="0087305B" w:rsidRPr="00E52E4C">
        <w:rPr>
          <w:rFonts w:ascii="Times New Roman" w:hAnsi="Times New Roman"/>
          <w:sz w:val="24"/>
          <w:szCs w:val="24"/>
        </w:rPr>
        <w:t>sum</w:t>
      </w:r>
      <w:r w:rsidR="0087305B">
        <w:rPr>
          <w:rFonts w:ascii="Times New Roman" w:hAnsi="Times New Roman"/>
          <w:sz w:val="24"/>
          <w:szCs w:val="24"/>
        </w:rPr>
        <w:t>ę</w:t>
      </w:r>
      <w:r w:rsidR="0087305B" w:rsidRPr="00E52E4C">
        <w:rPr>
          <w:rFonts w:ascii="Times New Roman" w:hAnsi="Times New Roman"/>
          <w:sz w:val="24"/>
          <w:szCs w:val="24"/>
        </w:rPr>
        <w:t xml:space="preserve"> algebraiczn</w:t>
      </w:r>
      <w:r w:rsidR="0087305B">
        <w:rPr>
          <w:rFonts w:ascii="Times New Roman" w:hAnsi="Times New Roman"/>
          <w:sz w:val="24"/>
          <w:szCs w:val="24"/>
        </w:rPr>
        <w:t>ą</w:t>
      </w:r>
      <w:r w:rsidR="0087305B" w:rsidRPr="00E52E4C">
        <w:rPr>
          <w:rFonts w:ascii="Times New Roman" w:hAnsi="Times New Roman"/>
          <w:sz w:val="24"/>
          <w:szCs w:val="24"/>
        </w:rPr>
        <w:t xml:space="preserve"> </w:t>
      </w:r>
      <w:r w:rsidRPr="00E52E4C">
        <w:rPr>
          <w:rFonts w:ascii="Times New Roman" w:hAnsi="Times New Roman"/>
          <w:sz w:val="24"/>
          <w:szCs w:val="24"/>
        </w:rPr>
        <w:t xml:space="preserve">w postaci 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</m:d>
          </m:e>
          <m:sup>
            <m:r>
              <w:rPr>
                <w:rFonts w:ascii="Cambria Math" w:hAnsi="Times New Roman"/>
                <w:sz w:val="24"/>
                <w:szCs w:val="24"/>
              </w:rPr>
              <m:t>3</m:t>
            </m:r>
          </m:sup>
        </m:sSup>
      </m:oMath>
      <w:r w:rsidRPr="00E52E4C">
        <w:rPr>
          <w:rFonts w:ascii="Times New Roman" w:hAnsi="Times New Roman"/>
          <w:sz w:val="24"/>
          <w:szCs w:val="24"/>
        </w:rPr>
        <w:t xml:space="preserve">, 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  <m:r>
                  <w:rPr>
                    <w:rFonts w:ascii="Times New Roman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</m:d>
          </m:e>
          <m:sup>
            <m:r>
              <w:rPr>
                <w:rFonts w:ascii="Cambria Math" w:hAnsi="Times New Roman"/>
                <w:sz w:val="24"/>
                <w:szCs w:val="24"/>
              </w:rPr>
              <m:t>3</m:t>
            </m:r>
          </m:sup>
        </m:sSup>
      </m:oMath>
      <w:r w:rsidRPr="00E52E4C">
        <w:rPr>
          <w:rFonts w:ascii="Times New Roman" w:hAnsi="Times New Roman"/>
          <w:sz w:val="24"/>
          <w:szCs w:val="24"/>
        </w:rPr>
        <w:t>,</w:t>
      </w:r>
    </w:p>
    <w:p w14:paraId="456A577B" w14:textId="77777777" w:rsidR="00560928" w:rsidRPr="00E52E4C" w:rsidRDefault="00560928" w:rsidP="00560928">
      <w:pPr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E52E4C">
        <w:rPr>
          <w:rFonts w:ascii="Times New Roman" w:hAnsi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  <m:r>
              <w:rPr>
                <w:rFonts w:ascii="Cambria Math" w:hAnsi="Times New Roman"/>
                <w:sz w:val="24"/>
                <w:szCs w:val="24"/>
              </w:rPr>
              <m:t>+</m:t>
            </m:r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d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hAnsi="Times New Roman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</w:rPr>
              <m:t>ab</m:t>
            </m:r>
            <m:r>
              <w:rPr>
                <w:rFonts w:ascii="Cambria Math" w:hAnsi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p>
            </m:sSup>
          </m:e>
        </m:d>
      </m:oMath>
      <w:r w:rsidRPr="00E52E4C">
        <w:rPr>
          <w:rFonts w:ascii="Times New Roman" w:hAnsi="Times New Roman"/>
          <w:sz w:val="24"/>
          <w:szCs w:val="24"/>
        </w:rPr>
        <w:t xml:space="preserve">, </w:t>
      </w:r>
      <m:oMath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  <m:r>
              <w:rPr>
                <w:rFonts w:ascii="Times New Roman" w:hAnsi="Times New Roman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d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/>
                <w:sz w:val="24"/>
                <w:szCs w:val="24"/>
              </w:rPr>
              <m:t>+</m:t>
            </m:r>
            <m:r>
              <w:rPr>
                <w:rFonts w:ascii="Cambria Math" w:hAnsi="Cambria Math"/>
                <w:sz w:val="24"/>
                <w:szCs w:val="24"/>
              </w:rPr>
              <m:t>ab</m:t>
            </m:r>
            <m:r>
              <w:rPr>
                <w:rFonts w:ascii="Cambria Math" w:hAnsi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p>
            </m:sSup>
          </m:e>
        </m:d>
      </m:oMath>
      <w:r>
        <w:rPr>
          <w:rFonts w:ascii="Times New Roman" w:hAnsi="Times New Roman"/>
          <w:sz w:val="24"/>
          <w:szCs w:val="24"/>
        </w:rPr>
        <w:t>;</w:t>
      </w:r>
    </w:p>
    <w:p w14:paraId="1BAAD164" w14:textId="77777777" w:rsidR="007F40EA" w:rsidRPr="007F40EA" w:rsidRDefault="007F40EA" w:rsidP="00935B8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F40EA">
        <w:rPr>
          <w:rFonts w:ascii="Times New Roman" w:hAnsi="Times New Roman"/>
          <w:sz w:val="24"/>
          <w:szCs w:val="24"/>
        </w:rPr>
        <w:lastRenderedPageBreak/>
        <w:tab/>
        <w:t>stosować wzory skróconego mnożenia w zadaniach na dowodzenie</w:t>
      </w:r>
      <w:r w:rsidR="006A3265">
        <w:rPr>
          <w:rFonts w:ascii="Times New Roman" w:hAnsi="Times New Roman"/>
          <w:sz w:val="24"/>
          <w:szCs w:val="24"/>
        </w:rPr>
        <w:t>;</w:t>
      </w:r>
    </w:p>
    <w:p w14:paraId="032FBCA7" w14:textId="77777777" w:rsidR="007F40EA" w:rsidRPr="007F40EA" w:rsidRDefault="007F40EA" w:rsidP="00935B8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F40EA">
        <w:rPr>
          <w:rFonts w:ascii="Times New Roman" w:hAnsi="Times New Roman"/>
          <w:sz w:val="24"/>
          <w:szCs w:val="24"/>
        </w:rPr>
        <w:tab/>
        <w:t>rozkładać wielomiany na czynniki metodą grupowania wyrazów, jeśli wymaga to przedstawienia pewnych wyrazów w postaci sumy innych</w:t>
      </w:r>
      <w:r w:rsidR="000927AE">
        <w:rPr>
          <w:rFonts w:ascii="Times New Roman" w:hAnsi="Times New Roman"/>
          <w:sz w:val="24"/>
          <w:szCs w:val="24"/>
        </w:rPr>
        <w:t xml:space="preserve"> wyrazów</w:t>
      </w:r>
      <w:r w:rsidR="006A3265">
        <w:rPr>
          <w:rFonts w:ascii="Times New Roman" w:hAnsi="Times New Roman"/>
          <w:sz w:val="24"/>
          <w:szCs w:val="24"/>
        </w:rPr>
        <w:t>;</w:t>
      </w:r>
    </w:p>
    <w:p w14:paraId="5965058B" w14:textId="77777777" w:rsidR="007F40EA" w:rsidRDefault="007F40EA" w:rsidP="00935B8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F40EA">
        <w:rPr>
          <w:rFonts w:ascii="Times New Roman" w:hAnsi="Times New Roman"/>
          <w:sz w:val="24"/>
          <w:szCs w:val="24"/>
        </w:rPr>
        <w:tab/>
        <w:t>rozkładać wielomiany na czynniki metodą podstawiania</w:t>
      </w:r>
      <w:r w:rsidR="006A3265">
        <w:rPr>
          <w:rFonts w:ascii="Times New Roman" w:hAnsi="Times New Roman"/>
          <w:sz w:val="24"/>
          <w:szCs w:val="24"/>
        </w:rPr>
        <w:t>;</w:t>
      </w:r>
    </w:p>
    <w:p w14:paraId="13928C27" w14:textId="77777777" w:rsidR="0087305B" w:rsidRDefault="0087305B" w:rsidP="00935B8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stosować równania wielomianowe w zadaniach tekstowych;</w:t>
      </w:r>
    </w:p>
    <w:p w14:paraId="781778CD" w14:textId="77777777" w:rsidR="0087305B" w:rsidRDefault="0087305B" w:rsidP="00935B8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wyznaczać wartości parametrów, stosując rozkład wielomianu na czynniki;</w:t>
      </w:r>
    </w:p>
    <w:p w14:paraId="37823900" w14:textId="77777777" w:rsidR="0087305B" w:rsidRPr="007F40EA" w:rsidRDefault="0087305B" w:rsidP="00935B8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stosować rozkład wielomianu na czynniki w zadaniach na dowodzenie;</w:t>
      </w:r>
    </w:p>
    <w:p w14:paraId="19D17777" w14:textId="77777777" w:rsidR="007F40EA" w:rsidRPr="007F40EA" w:rsidRDefault="007F40EA" w:rsidP="00935B8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F40EA">
        <w:rPr>
          <w:rFonts w:ascii="Times New Roman" w:hAnsi="Times New Roman"/>
          <w:sz w:val="24"/>
          <w:szCs w:val="24"/>
        </w:rPr>
        <w:tab/>
        <w:t>rozwiązywać zadania z parametrem dotyczące dzielenia wielomianów</w:t>
      </w:r>
      <w:r w:rsidR="006A3265">
        <w:rPr>
          <w:rFonts w:ascii="Times New Roman" w:hAnsi="Times New Roman"/>
          <w:sz w:val="24"/>
          <w:szCs w:val="24"/>
        </w:rPr>
        <w:t>;</w:t>
      </w:r>
    </w:p>
    <w:p w14:paraId="13E0C821" w14:textId="77777777" w:rsidR="007F40EA" w:rsidRDefault="007F40EA" w:rsidP="00935B8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F40EA">
        <w:rPr>
          <w:rFonts w:ascii="Times New Roman" w:hAnsi="Times New Roman"/>
          <w:sz w:val="24"/>
          <w:szCs w:val="24"/>
        </w:rPr>
        <w:tab/>
        <w:t>rozwiązywać równania wielomianowe z parametrem</w:t>
      </w:r>
      <w:r w:rsidR="006A3265">
        <w:rPr>
          <w:rFonts w:ascii="Times New Roman" w:hAnsi="Times New Roman"/>
          <w:sz w:val="24"/>
          <w:szCs w:val="24"/>
        </w:rPr>
        <w:t>;</w:t>
      </w:r>
    </w:p>
    <w:p w14:paraId="316A60CC" w14:textId="77777777" w:rsidR="0087305B" w:rsidRDefault="0087305B" w:rsidP="00935B8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F40EA">
        <w:rPr>
          <w:rFonts w:ascii="Times New Roman" w:hAnsi="Times New Roman"/>
          <w:sz w:val="24"/>
          <w:szCs w:val="24"/>
        </w:rPr>
        <w:t>znajdować (w prostych przypadkach) wszystkie pary liczb całkowitych spełniające równanie z dwiema niewiadomymi</w:t>
      </w:r>
      <w:r>
        <w:rPr>
          <w:rFonts w:ascii="Times New Roman" w:hAnsi="Times New Roman"/>
          <w:sz w:val="24"/>
          <w:szCs w:val="24"/>
        </w:rPr>
        <w:t>;</w:t>
      </w:r>
    </w:p>
    <w:p w14:paraId="59103E89" w14:textId="77777777" w:rsidR="0087305B" w:rsidRPr="007F40EA" w:rsidRDefault="0087305B" w:rsidP="00935B8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stosować własności wielomianów wielu zmiennych w zadaniach na dowodzenie;</w:t>
      </w:r>
    </w:p>
    <w:p w14:paraId="5F3BF219" w14:textId="77777777" w:rsidR="007F40EA" w:rsidRPr="0087305B" w:rsidRDefault="007F40EA" w:rsidP="0087305B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F40EA">
        <w:rPr>
          <w:rFonts w:ascii="Times New Roman" w:hAnsi="Times New Roman"/>
          <w:sz w:val="24"/>
          <w:szCs w:val="24"/>
        </w:rPr>
        <w:tab/>
      </w:r>
      <w:r w:rsidR="0005279E" w:rsidRPr="007F40EA">
        <w:rPr>
          <w:rFonts w:ascii="Times New Roman" w:hAnsi="Times New Roman"/>
          <w:sz w:val="24"/>
          <w:szCs w:val="24"/>
        </w:rPr>
        <w:tab/>
        <w:t>wykonywać wieloetapowe działania na wyrażeniach wymiernych</w:t>
      </w:r>
      <w:r w:rsidR="0005279E">
        <w:rPr>
          <w:rFonts w:ascii="Times New Roman" w:hAnsi="Times New Roman"/>
          <w:sz w:val="24"/>
          <w:szCs w:val="24"/>
        </w:rPr>
        <w:t>;</w:t>
      </w:r>
    </w:p>
    <w:p w14:paraId="19C38B3E" w14:textId="77777777" w:rsidR="00284EC2" w:rsidRDefault="007F40EA" w:rsidP="00935B8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F40EA">
        <w:rPr>
          <w:rFonts w:ascii="Times New Roman" w:hAnsi="Times New Roman"/>
          <w:sz w:val="24"/>
          <w:szCs w:val="24"/>
        </w:rPr>
        <w:tab/>
      </w:r>
      <w:r w:rsidR="00560928">
        <w:rPr>
          <w:rFonts w:ascii="Times New Roman" w:hAnsi="Times New Roman"/>
          <w:sz w:val="24"/>
          <w:szCs w:val="24"/>
        </w:rPr>
        <w:t>rozwiązywać</w:t>
      </w:r>
      <w:r w:rsidR="00284EC2" w:rsidRPr="007F40EA">
        <w:rPr>
          <w:rFonts w:ascii="Times New Roman" w:hAnsi="Times New Roman"/>
          <w:sz w:val="24"/>
          <w:szCs w:val="24"/>
        </w:rPr>
        <w:t xml:space="preserve"> zadania</w:t>
      </w:r>
      <w:r w:rsidR="0079528E">
        <w:rPr>
          <w:rFonts w:ascii="Times New Roman" w:hAnsi="Times New Roman"/>
          <w:sz w:val="24"/>
          <w:szCs w:val="24"/>
        </w:rPr>
        <w:t xml:space="preserve"> tekstowe prowadzące do </w:t>
      </w:r>
      <w:r w:rsidR="0087305B">
        <w:rPr>
          <w:rFonts w:ascii="Times New Roman" w:hAnsi="Times New Roman"/>
          <w:sz w:val="24"/>
          <w:szCs w:val="24"/>
        </w:rPr>
        <w:t>równania wymiernego</w:t>
      </w:r>
      <w:r w:rsidR="0087305B" w:rsidRPr="007F40EA">
        <w:rPr>
          <w:rFonts w:ascii="Times New Roman" w:hAnsi="Times New Roman"/>
          <w:sz w:val="24"/>
          <w:szCs w:val="24"/>
        </w:rPr>
        <w:t xml:space="preserve"> </w:t>
      </w:r>
      <w:r w:rsidR="00284EC2" w:rsidRPr="007F40EA">
        <w:rPr>
          <w:rFonts w:ascii="Times New Roman" w:hAnsi="Times New Roman"/>
          <w:sz w:val="24"/>
          <w:szCs w:val="24"/>
        </w:rPr>
        <w:t>(np. dotyczą</w:t>
      </w:r>
      <w:r w:rsidR="00284EC2">
        <w:rPr>
          <w:rFonts w:ascii="Times New Roman" w:hAnsi="Times New Roman"/>
          <w:sz w:val="24"/>
          <w:szCs w:val="24"/>
        </w:rPr>
        <w:t xml:space="preserve">ce </w:t>
      </w:r>
      <w:r w:rsidR="00560928" w:rsidRPr="007F40EA">
        <w:rPr>
          <w:rFonts w:ascii="Times New Roman" w:hAnsi="Times New Roman"/>
          <w:sz w:val="24"/>
          <w:szCs w:val="24"/>
        </w:rPr>
        <w:t xml:space="preserve">drogi, prędkości i czasu </w:t>
      </w:r>
      <w:r w:rsidR="00560928">
        <w:rPr>
          <w:rFonts w:ascii="Times New Roman" w:hAnsi="Times New Roman"/>
          <w:sz w:val="24"/>
          <w:szCs w:val="24"/>
        </w:rPr>
        <w:t xml:space="preserve">lub </w:t>
      </w:r>
      <w:r w:rsidR="00284EC2" w:rsidRPr="007F40EA">
        <w:rPr>
          <w:rFonts w:ascii="Times New Roman" w:hAnsi="Times New Roman"/>
          <w:sz w:val="24"/>
          <w:szCs w:val="24"/>
        </w:rPr>
        <w:t>wydajności pracy)</w:t>
      </w:r>
      <w:r w:rsidR="0087305B">
        <w:rPr>
          <w:rFonts w:ascii="Times New Roman" w:hAnsi="Times New Roman"/>
          <w:sz w:val="24"/>
          <w:szCs w:val="24"/>
        </w:rPr>
        <w:t>.</w:t>
      </w:r>
    </w:p>
    <w:p w14:paraId="7DC17B0C" w14:textId="77777777" w:rsidR="005D09D3" w:rsidRPr="005D09D3" w:rsidRDefault="005D09D3" w:rsidP="00935B8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29A7E0A" w14:textId="77777777" w:rsidR="002F0168" w:rsidRPr="00246EDF" w:rsidRDefault="002F0168" w:rsidP="00935B8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46EDF">
        <w:rPr>
          <w:rFonts w:ascii="Times New Roman" w:hAnsi="Times New Roman"/>
          <w:b/>
          <w:sz w:val="24"/>
          <w:szCs w:val="24"/>
        </w:rPr>
        <w:t xml:space="preserve">Na poziomie wymagań </w:t>
      </w:r>
      <w:r w:rsidRPr="00246EDF">
        <w:rPr>
          <w:rFonts w:ascii="Times New Roman" w:hAnsi="Times New Roman"/>
          <w:b/>
          <w:sz w:val="24"/>
          <w:szCs w:val="24"/>
          <w:u w:val="single"/>
        </w:rPr>
        <w:t>wykraczających</w:t>
      </w:r>
      <w:r w:rsidRPr="00246EDF">
        <w:rPr>
          <w:rFonts w:ascii="Times New Roman" w:hAnsi="Times New Roman"/>
          <w:b/>
          <w:sz w:val="24"/>
          <w:szCs w:val="24"/>
        </w:rPr>
        <w:t xml:space="preserve"> – na ocenę celującą (6) uczeń potrafi:</w:t>
      </w:r>
    </w:p>
    <w:p w14:paraId="7BE1F0B7" w14:textId="519B4AAA" w:rsidR="0079528E" w:rsidRPr="00246EDF" w:rsidRDefault="0079528E" w:rsidP="00935B8A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46EDF">
        <w:rPr>
          <w:rFonts w:ascii="Times New Roman" w:hAnsi="Times New Roman"/>
          <w:sz w:val="24"/>
          <w:szCs w:val="24"/>
        </w:rPr>
        <w:t xml:space="preserve">udowodnić </w:t>
      </w:r>
      <w:r w:rsidR="0097471D">
        <w:rPr>
          <w:rFonts w:ascii="Times New Roman" w:hAnsi="Times New Roman"/>
          <w:sz w:val="24"/>
          <w:szCs w:val="24"/>
        </w:rPr>
        <w:t>poprawność schematu Hornera;</w:t>
      </w:r>
    </w:p>
    <w:p w14:paraId="25DC8755" w14:textId="1ADC331F" w:rsidR="002F0168" w:rsidRPr="00246EDF" w:rsidRDefault="002F0168" w:rsidP="00935B8A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46EDF">
        <w:rPr>
          <w:rFonts w:ascii="Times New Roman" w:hAnsi="Times New Roman"/>
          <w:sz w:val="24"/>
          <w:szCs w:val="24"/>
        </w:rPr>
        <w:t>udowodnić twierdz</w:t>
      </w:r>
      <w:r w:rsidR="00F70397">
        <w:rPr>
          <w:rFonts w:ascii="Times New Roman" w:hAnsi="Times New Roman"/>
          <w:sz w:val="24"/>
          <w:szCs w:val="24"/>
        </w:rPr>
        <w:t>enie o pierwiastkach całkowitych</w:t>
      </w:r>
      <w:r w:rsidR="00FA7901">
        <w:rPr>
          <w:rFonts w:ascii="Times New Roman" w:hAnsi="Times New Roman"/>
          <w:sz w:val="24"/>
          <w:szCs w:val="24"/>
        </w:rPr>
        <w:t xml:space="preserve"> wielomianu o </w:t>
      </w:r>
      <w:r w:rsidRPr="00246EDF">
        <w:rPr>
          <w:rFonts w:ascii="Times New Roman" w:hAnsi="Times New Roman"/>
          <w:sz w:val="24"/>
          <w:szCs w:val="24"/>
        </w:rPr>
        <w:t>współczynnikach cał</w:t>
      </w:r>
      <w:r w:rsidR="0097471D">
        <w:rPr>
          <w:rFonts w:ascii="Times New Roman" w:hAnsi="Times New Roman"/>
          <w:sz w:val="24"/>
          <w:szCs w:val="24"/>
        </w:rPr>
        <w:t>kowitych;</w:t>
      </w:r>
    </w:p>
    <w:p w14:paraId="1840932F" w14:textId="77777777" w:rsidR="00F70397" w:rsidRDefault="00F70397" w:rsidP="00F70397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F40EA">
        <w:rPr>
          <w:rFonts w:ascii="Times New Roman" w:hAnsi="Times New Roman"/>
          <w:sz w:val="24"/>
          <w:szCs w:val="24"/>
        </w:rPr>
        <w:tab/>
        <w:t>rozkładać na czynniki kwadratowe nierozkładalne wielomiany</w:t>
      </w:r>
      <w:r w:rsidR="006E5EC7">
        <w:rPr>
          <w:rFonts w:ascii="Times New Roman" w:hAnsi="Times New Roman"/>
          <w:sz w:val="24"/>
          <w:szCs w:val="24"/>
        </w:rPr>
        <w:t xml:space="preserve"> postaci np.</w:t>
      </w:r>
      <w:r w:rsidRPr="007F40EA">
        <w:rPr>
          <w:rFonts w:ascii="Times New Roman" w:hAnsi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</w:rPr>
          <m:t>+1</m:t>
        </m:r>
      </m:oMath>
      <w:r w:rsidRPr="007F40EA">
        <w:rPr>
          <w:rFonts w:ascii="Times New Roman" w:hAnsi="Times New Roman"/>
          <w:sz w:val="24"/>
          <w:szCs w:val="24"/>
        </w:rPr>
        <w:t xml:space="preserve"> lub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+1</m:t>
        </m:r>
      </m:oMath>
      <w:r w:rsidR="006E5EC7">
        <w:rPr>
          <w:rFonts w:ascii="Times New Roman" w:hAnsi="Times New Roman"/>
          <w:sz w:val="24"/>
          <w:szCs w:val="24"/>
        </w:rPr>
        <w:t>;</w:t>
      </w:r>
    </w:p>
    <w:p w14:paraId="005B3A9C" w14:textId="77777777" w:rsidR="006E5EC7" w:rsidRPr="007F40EA" w:rsidRDefault="006E5EC7" w:rsidP="00F70397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rozwiązywać zadania o podwyższonym stopniu trudności dotyczące wielomianów.</w:t>
      </w:r>
    </w:p>
    <w:p w14:paraId="46E41F8E" w14:textId="77777777" w:rsidR="00FD40E7" w:rsidRPr="0097471D" w:rsidRDefault="00FD40E7" w:rsidP="00935B8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389B5CDC" w14:textId="77777777" w:rsidR="007C1BA4" w:rsidRDefault="007C1BA4" w:rsidP="00935B8A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PLANIMETRIA</w:t>
      </w:r>
    </w:p>
    <w:p w14:paraId="3B4636B8" w14:textId="77777777" w:rsidR="007C1BA4" w:rsidRPr="007C1BA4" w:rsidRDefault="007C1BA4" w:rsidP="00935B8A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7C1BA4">
        <w:rPr>
          <w:rFonts w:ascii="Times New Roman" w:hAnsi="Times New Roman"/>
          <w:b/>
          <w:sz w:val="24"/>
          <w:szCs w:val="24"/>
        </w:rPr>
        <w:t xml:space="preserve">Na poziomie wymagań </w:t>
      </w:r>
      <w:r w:rsidRPr="007C1BA4">
        <w:rPr>
          <w:rFonts w:ascii="Times New Roman" w:hAnsi="Times New Roman"/>
          <w:b/>
          <w:sz w:val="24"/>
          <w:szCs w:val="24"/>
          <w:u w:val="single"/>
        </w:rPr>
        <w:t>koniecznych</w:t>
      </w:r>
      <w:r w:rsidRPr="007C1BA4">
        <w:rPr>
          <w:rFonts w:ascii="Times New Roman" w:hAnsi="Times New Roman"/>
          <w:b/>
          <w:sz w:val="24"/>
          <w:szCs w:val="24"/>
        </w:rPr>
        <w:t xml:space="preserve"> lub </w:t>
      </w:r>
      <w:r w:rsidRPr="007C1BA4">
        <w:rPr>
          <w:rFonts w:ascii="Times New Roman" w:hAnsi="Times New Roman"/>
          <w:b/>
          <w:sz w:val="24"/>
          <w:szCs w:val="24"/>
          <w:u w:val="single"/>
        </w:rPr>
        <w:t>podstawowych</w:t>
      </w:r>
      <w:r w:rsidRPr="007C1BA4">
        <w:rPr>
          <w:rFonts w:ascii="Times New Roman" w:hAnsi="Times New Roman"/>
          <w:b/>
          <w:sz w:val="24"/>
          <w:szCs w:val="24"/>
        </w:rPr>
        <w:t xml:space="preserve"> – na ocenę dopuszczającą (2) lub dostateczną (3) uczeń potrafi:</w:t>
      </w:r>
    </w:p>
    <w:p w14:paraId="0FADFFAC" w14:textId="394552A6" w:rsidR="007C1BA4" w:rsidRP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>wykorzystywać w zadaniach nierówność trójkąta</w:t>
      </w:r>
      <w:r>
        <w:rPr>
          <w:rFonts w:ascii="Times New Roman" w:hAnsi="Times New Roman"/>
          <w:sz w:val="24"/>
          <w:szCs w:val="24"/>
        </w:rPr>
        <w:t>;</w:t>
      </w:r>
    </w:p>
    <w:p w14:paraId="21362042" w14:textId="23BD1D3A" w:rsidR="007C1BA4" w:rsidRP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7C1BA4">
        <w:rPr>
          <w:rFonts w:ascii="Times New Roman" w:hAnsi="Times New Roman"/>
          <w:sz w:val="24"/>
          <w:szCs w:val="24"/>
        </w:rPr>
        <w:t xml:space="preserve">ykorzystywać w zadaniach twierdzenie Pitagorasa i twierdzenie odwrotne do </w:t>
      </w:r>
      <w:r w:rsidR="006E5EC7">
        <w:rPr>
          <w:rFonts w:ascii="Times New Roman" w:hAnsi="Times New Roman"/>
          <w:sz w:val="24"/>
          <w:szCs w:val="24"/>
        </w:rPr>
        <w:t>twierdzenia Pitagorasa</w:t>
      </w:r>
      <w:r>
        <w:rPr>
          <w:rFonts w:ascii="Times New Roman" w:hAnsi="Times New Roman"/>
          <w:sz w:val="24"/>
          <w:szCs w:val="24"/>
        </w:rPr>
        <w:t>;</w:t>
      </w:r>
    </w:p>
    <w:p w14:paraId="3480555A" w14:textId="24BFA243" w:rsidR="007C1BA4" w:rsidRP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ab/>
        <w:t>wykorzystywać w zadaniach własność symetralnej odcinka i własność dwusiecznej kąta</w:t>
      </w:r>
      <w:r>
        <w:rPr>
          <w:rFonts w:ascii="Times New Roman" w:hAnsi="Times New Roman"/>
          <w:sz w:val="24"/>
          <w:szCs w:val="24"/>
        </w:rPr>
        <w:t>;</w:t>
      </w:r>
    </w:p>
    <w:p w14:paraId="3A571B36" w14:textId="77777777" w:rsidR="007C1BA4" w:rsidRP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>wykonywać elementarne konstrukcje geometryczne, np. symetralnej odcinka, dwusiecznej kąta, prostej równoległej (prostopadłej) do danej przechodzącej przez dany punkt</w:t>
      </w:r>
      <w:r>
        <w:rPr>
          <w:rFonts w:ascii="Times New Roman" w:hAnsi="Times New Roman"/>
          <w:sz w:val="24"/>
          <w:szCs w:val="24"/>
        </w:rPr>
        <w:t>;</w:t>
      </w:r>
    </w:p>
    <w:p w14:paraId="3ABBC554" w14:textId="77777777" w:rsidR="007C1BA4" w:rsidRP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lastRenderedPageBreak/>
        <w:t>określać wzajemne położenie dwóch okręgów</w:t>
      </w:r>
      <w:r>
        <w:rPr>
          <w:rFonts w:ascii="Times New Roman" w:hAnsi="Times New Roman"/>
          <w:sz w:val="24"/>
          <w:szCs w:val="24"/>
        </w:rPr>
        <w:t>;</w:t>
      </w:r>
    </w:p>
    <w:p w14:paraId="508DF1C5" w14:textId="561FC3E6" w:rsidR="007C1BA4" w:rsidRP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ab/>
        <w:t>korzystać z własności stycznej do okręgu</w:t>
      </w:r>
      <w:r>
        <w:rPr>
          <w:rFonts w:ascii="Times New Roman" w:hAnsi="Times New Roman"/>
          <w:sz w:val="24"/>
          <w:szCs w:val="24"/>
        </w:rPr>
        <w:t>;</w:t>
      </w:r>
    </w:p>
    <w:p w14:paraId="7080ECA1" w14:textId="77777777" w:rsidR="007C1BA4" w:rsidRP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>określać wzajemne położenie okręgu i prostej</w:t>
      </w:r>
      <w:r>
        <w:rPr>
          <w:rFonts w:ascii="Times New Roman" w:hAnsi="Times New Roman"/>
          <w:sz w:val="24"/>
          <w:szCs w:val="24"/>
        </w:rPr>
        <w:t>;</w:t>
      </w:r>
    </w:p>
    <w:p w14:paraId="1D02C311" w14:textId="0CA1F2D9" w:rsidR="007C1BA4" w:rsidRP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ab/>
        <w:t>korzystać z</w:t>
      </w:r>
      <w:r w:rsidR="001C69E3">
        <w:rPr>
          <w:rFonts w:ascii="Times New Roman" w:hAnsi="Times New Roman"/>
          <w:sz w:val="24"/>
          <w:szCs w:val="24"/>
        </w:rPr>
        <w:t xml:space="preserve"> </w:t>
      </w:r>
      <w:r w:rsidRPr="007C1BA4">
        <w:rPr>
          <w:rFonts w:ascii="Times New Roman" w:hAnsi="Times New Roman"/>
          <w:sz w:val="24"/>
          <w:szCs w:val="24"/>
        </w:rPr>
        <w:t>twierdzenia o odcinkach stycznych</w:t>
      </w:r>
      <w:r>
        <w:rPr>
          <w:rFonts w:ascii="Times New Roman" w:hAnsi="Times New Roman"/>
          <w:sz w:val="24"/>
          <w:szCs w:val="24"/>
        </w:rPr>
        <w:t>;</w:t>
      </w:r>
    </w:p>
    <w:p w14:paraId="0E023048" w14:textId="4F8062C2" w:rsidR="007C1BA4" w:rsidRP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ab/>
        <w:t>korzystać z własności okręgu wpisanego w trójkąt i</w:t>
      </w:r>
      <w:r>
        <w:rPr>
          <w:rFonts w:ascii="Times New Roman" w:hAnsi="Times New Roman"/>
          <w:sz w:val="24"/>
          <w:szCs w:val="24"/>
        </w:rPr>
        <w:t xml:space="preserve"> okręgu opisanego na trójkącie;</w:t>
      </w:r>
    </w:p>
    <w:p w14:paraId="0502EA1D" w14:textId="3BEE265B" w:rsidR="007C1BA4" w:rsidRP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ab/>
        <w:t>stosować w zadaniach pojęci</w:t>
      </w:r>
      <w:r w:rsidR="00F07725">
        <w:rPr>
          <w:rFonts w:ascii="Times New Roman" w:hAnsi="Times New Roman"/>
          <w:sz w:val="24"/>
          <w:szCs w:val="24"/>
        </w:rPr>
        <w:t>a</w:t>
      </w:r>
      <w:r w:rsidRPr="007C1BA4">
        <w:rPr>
          <w:rFonts w:ascii="Times New Roman" w:hAnsi="Times New Roman"/>
          <w:sz w:val="24"/>
          <w:szCs w:val="24"/>
        </w:rPr>
        <w:t xml:space="preserve"> kąta środkowego i kąta wpisanego</w:t>
      </w:r>
      <w:r w:rsidR="0097471D">
        <w:rPr>
          <w:rFonts w:ascii="Times New Roman" w:hAnsi="Times New Roman"/>
          <w:sz w:val="24"/>
          <w:szCs w:val="24"/>
        </w:rPr>
        <w:t>;</w:t>
      </w:r>
    </w:p>
    <w:p w14:paraId="5BDC179A" w14:textId="77777777" w:rsidR="007C1BA4" w:rsidRP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ab/>
        <w:t>stosować w zadaniach twierdzenie o zależnośc</w:t>
      </w:r>
      <w:r w:rsidR="0097471D">
        <w:rPr>
          <w:rFonts w:ascii="Times New Roman" w:hAnsi="Times New Roman"/>
          <w:sz w:val="24"/>
          <w:szCs w:val="24"/>
        </w:rPr>
        <w:t>i między kątem środkowym a kątem</w:t>
      </w:r>
      <w:r w:rsidRPr="007C1BA4">
        <w:rPr>
          <w:rFonts w:ascii="Times New Roman" w:hAnsi="Times New Roman"/>
          <w:sz w:val="24"/>
          <w:szCs w:val="24"/>
        </w:rPr>
        <w:t xml:space="preserve"> wpisanym</w:t>
      </w:r>
      <w:r w:rsidR="006E5EC7">
        <w:rPr>
          <w:rFonts w:ascii="Times New Roman" w:hAnsi="Times New Roman"/>
          <w:sz w:val="24"/>
          <w:szCs w:val="24"/>
        </w:rPr>
        <w:t xml:space="preserve"> opartymi na tym samym łuku</w:t>
      </w:r>
      <w:r>
        <w:rPr>
          <w:rFonts w:ascii="Times New Roman" w:hAnsi="Times New Roman"/>
          <w:sz w:val="24"/>
          <w:szCs w:val="24"/>
        </w:rPr>
        <w:t>;</w:t>
      </w:r>
    </w:p>
    <w:p w14:paraId="25824A36" w14:textId="77777777" w:rsidR="007C1BA4" w:rsidRP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ab/>
        <w:t>stosować w zadaniach twierdzenie o równości kątów wpisanych opartych na tym samym luku</w:t>
      </w:r>
      <w:r>
        <w:rPr>
          <w:rFonts w:ascii="Times New Roman" w:hAnsi="Times New Roman"/>
          <w:sz w:val="24"/>
          <w:szCs w:val="24"/>
        </w:rPr>
        <w:t>;</w:t>
      </w:r>
    </w:p>
    <w:p w14:paraId="1265B63D" w14:textId="77777777" w:rsidR="007C1BA4" w:rsidRP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ab/>
        <w:t>stosować w zadaniach twierdzenie o kącie wpisanym opartym na średnicy</w:t>
      </w:r>
      <w:r>
        <w:rPr>
          <w:rFonts w:ascii="Times New Roman" w:hAnsi="Times New Roman"/>
          <w:sz w:val="24"/>
          <w:szCs w:val="24"/>
        </w:rPr>
        <w:t>;</w:t>
      </w:r>
    </w:p>
    <w:p w14:paraId="630CF39C" w14:textId="77777777" w:rsidR="007C1BA4" w:rsidRP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ab/>
        <w:t>obliczać pola wycinków kołowych i pierścieni kołowych</w:t>
      </w:r>
      <w:r>
        <w:rPr>
          <w:rFonts w:ascii="Times New Roman" w:hAnsi="Times New Roman"/>
          <w:sz w:val="24"/>
          <w:szCs w:val="24"/>
        </w:rPr>
        <w:t>;</w:t>
      </w:r>
    </w:p>
    <w:p w14:paraId="02EAA362" w14:textId="77777777" w:rsidR="007C1BA4" w:rsidRP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ab/>
        <w:t>stosować twierdzenie Talesa do obliczania długości odcinków</w:t>
      </w:r>
      <w:r>
        <w:rPr>
          <w:rFonts w:ascii="Times New Roman" w:hAnsi="Times New Roman"/>
          <w:sz w:val="24"/>
          <w:szCs w:val="24"/>
        </w:rPr>
        <w:t>;</w:t>
      </w:r>
    </w:p>
    <w:p w14:paraId="7E8A95CE" w14:textId="77777777" w:rsidR="007C1BA4" w:rsidRP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ab/>
        <w:t>stosować twierdzenie odwrotne do twierdzenia Talesa do ustalania równoległości prostych</w:t>
      </w:r>
      <w:r>
        <w:rPr>
          <w:rFonts w:ascii="Times New Roman" w:hAnsi="Times New Roman"/>
          <w:sz w:val="24"/>
          <w:szCs w:val="24"/>
        </w:rPr>
        <w:t>;</w:t>
      </w:r>
    </w:p>
    <w:p w14:paraId="25A1EA50" w14:textId="77777777" w:rsidR="007C1BA4" w:rsidRP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ab/>
        <w:t>rozpoznawać figury podobne</w:t>
      </w:r>
      <w:r>
        <w:rPr>
          <w:rFonts w:ascii="Times New Roman" w:hAnsi="Times New Roman"/>
          <w:sz w:val="24"/>
          <w:szCs w:val="24"/>
        </w:rPr>
        <w:t>;</w:t>
      </w:r>
    </w:p>
    <w:p w14:paraId="4FA6CDD0" w14:textId="77777777" w:rsidR="007C1BA4" w:rsidRP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ab/>
        <w:t>obliczać długości boków figur podobnych, wykorzystując skalę podobieństwa</w:t>
      </w:r>
      <w:r>
        <w:rPr>
          <w:rFonts w:ascii="Times New Roman" w:hAnsi="Times New Roman"/>
          <w:sz w:val="24"/>
          <w:szCs w:val="24"/>
        </w:rPr>
        <w:t>;</w:t>
      </w:r>
    </w:p>
    <w:p w14:paraId="4D327ABB" w14:textId="77777777" w:rsidR="007C1BA4" w:rsidRP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ab/>
        <w:t>rozpoznawać trójkąty podobne</w:t>
      </w:r>
      <w:r>
        <w:rPr>
          <w:rFonts w:ascii="Times New Roman" w:hAnsi="Times New Roman"/>
          <w:sz w:val="24"/>
          <w:szCs w:val="24"/>
        </w:rPr>
        <w:t>;</w:t>
      </w:r>
    </w:p>
    <w:p w14:paraId="249B2D6E" w14:textId="77777777" w:rsidR="007C1BA4" w:rsidRP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ab/>
        <w:t>stosować w zadaniach cechy podobieństwa trójkątów</w:t>
      </w:r>
      <w:r>
        <w:rPr>
          <w:rFonts w:ascii="Times New Roman" w:hAnsi="Times New Roman"/>
          <w:sz w:val="24"/>
          <w:szCs w:val="24"/>
        </w:rPr>
        <w:t>;</w:t>
      </w:r>
    </w:p>
    <w:p w14:paraId="702A921A" w14:textId="77777777" w:rsidR="007C1BA4" w:rsidRP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ab/>
        <w:t>poprawnie zapisywać proporcje boków w trójkątach podobnych</w:t>
      </w:r>
      <w:r>
        <w:rPr>
          <w:rFonts w:ascii="Times New Roman" w:hAnsi="Times New Roman"/>
          <w:sz w:val="24"/>
          <w:szCs w:val="24"/>
        </w:rPr>
        <w:t>;</w:t>
      </w:r>
    </w:p>
    <w:p w14:paraId="2C33D1AE" w14:textId="77777777" w:rsidR="007C1BA4" w:rsidRP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ab/>
        <w:t>stosować w zadaniach twierdzenie o odcinku łączącym środki boków trójkąta</w:t>
      </w:r>
      <w:r>
        <w:rPr>
          <w:rFonts w:ascii="Times New Roman" w:hAnsi="Times New Roman"/>
          <w:sz w:val="24"/>
          <w:szCs w:val="24"/>
        </w:rPr>
        <w:t>;</w:t>
      </w:r>
    </w:p>
    <w:p w14:paraId="5AFFB8C8" w14:textId="77777777" w:rsid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ab/>
        <w:t>stosować w zadaniach własności środkowych trójkąta</w:t>
      </w:r>
      <w:r>
        <w:rPr>
          <w:rFonts w:ascii="Times New Roman" w:hAnsi="Times New Roman"/>
          <w:sz w:val="24"/>
          <w:szCs w:val="24"/>
        </w:rPr>
        <w:t>;</w:t>
      </w:r>
    </w:p>
    <w:p w14:paraId="1F60AFD1" w14:textId="77777777" w:rsidR="001E0602" w:rsidRPr="007C1BA4" w:rsidRDefault="001E0602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stosować wzory na promień okręgu opisanego na trójkącie równobocznym i okręgu wpisanego w trójkąt równoboczny.</w:t>
      </w:r>
    </w:p>
    <w:p w14:paraId="5B45B2A0" w14:textId="77777777" w:rsidR="007C1BA4" w:rsidRPr="007C1BA4" w:rsidRDefault="007C1BA4" w:rsidP="00935B8A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14:paraId="1BE28BD4" w14:textId="77777777" w:rsidR="007C1BA4" w:rsidRPr="007C1BA4" w:rsidRDefault="007C1BA4" w:rsidP="00935B8A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b/>
          <w:sz w:val="24"/>
          <w:szCs w:val="24"/>
        </w:rPr>
        <w:t xml:space="preserve">Na poziomie wymagań </w:t>
      </w:r>
      <w:r w:rsidRPr="007C1BA4">
        <w:rPr>
          <w:rFonts w:ascii="Times New Roman" w:hAnsi="Times New Roman"/>
          <w:b/>
          <w:sz w:val="24"/>
          <w:szCs w:val="24"/>
          <w:u w:val="single"/>
        </w:rPr>
        <w:t>rozszerzających</w:t>
      </w:r>
      <w:r w:rsidRPr="007C1BA4">
        <w:rPr>
          <w:rFonts w:ascii="Times New Roman" w:hAnsi="Times New Roman"/>
          <w:b/>
          <w:sz w:val="24"/>
          <w:szCs w:val="24"/>
        </w:rPr>
        <w:t xml:space="preserve"> lub </w:t>
      </w:r>
      <w:r w:rsidRPr="007C1BA4">
        <w:rPr>
          <w:rFonts w:ascii="Times New Roman" w:hAnsi="Times New Roman"/>
          <w:b/>
          <w:sz w:val="24"/>
          <w:szCs w:val="24"/>
          <w:u w:val="single"/>
        </w:rPr>
        <w:t>dopełniających</w:t>
      </w:r>
      <w:r w:rsidRPr="007C1BA4">
        <w:rPr>
          <w:rFonts w:ascii="Times New Roman" w:hAnsi="Times New Roman"/>
          <w:b/>
          <w:sz w:val="24"/>
          <w:szCs w:val="24"/>
        </w:rPr>
        <w:t xml:space="preserve"> – na ocenę dobrą (4) lub bardzo dobrą (5) uczeń potrafi:</w:t>
      </w:r>
    </w:p>
    <w:p w14:paraId="5D1B067A" w14:textId="77777777" w:rsidR="001E0602" w:rsidRDefault="007C1BA4" w:rsidP="00FD40E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ab/>
      </w:r>
      <w:r w:rsidR="00FD40E7" w:rsidRPr="007C1BA4">
        <w:rPr>
          <w:rFonts w:ascii="Times New Roman" w:hAnsi="Times New Roman"/>
          <w:sz w:val="24"/>
          <w:szCs w:val="24"/>
        </w:rPr>
        <w:tab/>
      </w:r>
      <w:r w:rsidR="001E0602">
        <w:rPr>
          <w:rFonts w:ascii="Times New Roman" w:hAnsi="Times New Roman"/>
          <w:sz w:val="24"/>
          <w:szCs w:val="24"/>
        </w:rPr>
        <w:t>podawać liczbę osi symetrii i środków symetrii figur geometrycznych;</w:t>
      </w:r>
    </w:p>
    <w:p w14:paraId="70D45494" w14:textId="77777777" w:rsidR="00FD40E7" w:rsidRPr="007C1BA4" w:rsidRDefault="00FD40E7" w:rsidP="00FD40E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>korzystać z własności okręgów stycznych</w:t>
      </w:r>
      <w:r>
        <w:rPr>
          <w:rFonts w:ascii="Times New Roman" w:hAnsi="Times New Roman"/>
          <w:sz w:val="24"/>
          <w:szCs w:val="24"/>
        </w:rPr>
        <w:t>;</w:t>
      </w:r>
    </w:p>
    <w:p w14:paraId="1CBD9EF0" w14:textId="0430BC0F" w:rsidR="007C1BA4" w:rsidRP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>korzystać z</w:t>
      </w:r>
      <w:r w:rsidR="001C69E3">
        <w:rPr>
          <w:rFonts w:ascii="Times New Roman" w:hAnsi="Times New Roman"/>
          <w:sz w:val="24"/>
          <w:szCs w:val="24"/>
        </w:rPr>
        <w:t xml:space="preserve"> </w:t>
      </w:r>
      <w:r w:rsidRPr="007C1BA4">
        <w:rPr>
          <w:rFonts w:ascii="Times New Roman" w:hAnsi="Times New Roman"/>
          <w:sz w:val="24"/>
          <w:szCs w:val="24"/>
        </w:rPr>
        <w:t xml:space="preserve"> własności </w:t>
      </w:r>
      <w:r w:rsidR="00A5676B">
        <w:rPr>
          <w:rFonts w:ascii="Times New Roman" w:hAnsi="Times New Roman"/>
          <w:sz w:val="24"/>
          <w:szCs w:val="24"/>
        </w:rPr>
        <w:t xml:space="preserve">okręgów </w:t>
      </w:r>
      <w:r w:rsidRPr="007C1BA4">
        <w:rPr>
          <w:rFonts w:ascii="Times New Roman" w:hAnsi="Times New Roman"/>
          <w:sz w:val="24"/>
          <w:szCs w:val="24"/>
        </w:rPr>
        <w:t>w wieloetapowych zadaniach geometrycznych</w:t>
      </w:r>
      <w:r>
        <w:rPr>
          <w:rFonts w:ascii="Times New Roman" w:hAnsi="Times New Roman"/>
          <w:sz w:val="24"/>
          <w:szCs w:val="24"/>
        </w:rPr>
        <w:t>;</w:t>
      </w:r>
    </w:p>
    <w:p w14:paraId="318729B1" w14:textId="77777777" w:rsidR="007C1BA4" w:rsidRP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>stosować w zadaniach twierdzenie o kącie między styczną a cięciwą</w:t>
      </w:r>
      <w:r>
        <w:rPr>
          <w:rFonts w:ascii="Times New Roman" w:hAnsi="Times New Roman"/>
          <w:sz w:val="24"/>
          <w:szCs w:val="24"/>
        </w:rPr>
        <w:t>;</w:t>
      </w:r>
    </w:p>
    <w:p w14:paraId="2957303D" w14:textId="77777777" w:rsidR="007C1BA4" w:rsidRP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>stosować w zadaniach pojęcie kąta, pod którym widać dany odcinek z danego punktu</w:t>
      </w:r>
      <w:r>
        <w:rPr>
          <w:rFonts w:ascii="Times New Roman" w:hAnsi="Times New Roman"/>
          <w:sz w:val="24"/>
          <w:szCs w:val="24"/>
        </w:rPr>
        <w:t>;</w:t>
      </w:r>
    </w:p>
    <w:p w14:paraId="10E24BD6" w14:textId="77777777" w:rsidR="007C1BA4" w:rsidRP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lastRenderedPageBreak/>
        <w:tab/>
        <w:t xml:space="preserve">stosować </w:t>
      </w:r>
      <w:r w:rsidR="004A3E89" w:rsidRPr="007C1BA4">
        <w:rPr>
          <w:rFonts w:ascii="Times New Roman" w:hAnsi="Times New Roman"/>
          <w:sz w:val="24"/>
          <w:szCs w:val="24"/>
        </w:rPr>
        <w:t>zależnoś</w:t>
      </w:r>
      <w:r w:rsidR="004A3E89">
        <w:rPr>
          <w:rFonts w:ascii="Times New Roman" w:hAnsi="Times New Roman"/>
          <w:sz w:val="24"/>
          <w:szCs w:val="24"/>
        </w:rPr>
        <w:t>ć</w:t>
      </w:r>
      <w:r w:rsidR="004A3E89" w:rsidRPr="007C1BA4">
        <w:rPr>
          <w:rFonts w:ascii="Times New Roman" w:hAnsi="Times New Roman"/>
          <w:sz w:val="24"/>
          <w:szCs w:val="24"/>
        </w:rPr>
        <w:t xml:space="preserve"> </w:t>
      </w:r>
      <w:r w:rsidRPr="007C1BA4">
        <w:rPr>
          <w:rFonts w:ascii="Times New Roman" w:hAnsi="Times New Roman"/>
          <w:sz w:val="24"/>
          <w:szCs w:val="24"/>
        </w:rPr>
        <w:t xml:space="preserve">między </w:t>
      </w:r>
      <w:r w:rsidR="004A3E89" w:rsidRPr="007C1BA4">
        <w:rPr>
          <w:rFonts w:ascii="Times New Roman" w:hAnsi="Times New Roman"/>
          <w:sz w:val="24"/>
          <w:szCs w:val="24"/>
        </w:rPr>
        <w:t>kąt</w:t>
      </w:r>
      <w:r w:rsidR="004A3E89">
        <w:rPr>
          <w:rFonts w:ascii="Times New Roman" w:hAnsi="Times New Roman"/>
          <w:sz w:val="24"/>
          <w:szCs w:val="24"/>
        </w:rPr>
        <w:t>em</w:t>
      </w:r>
      <w:r w:rsidR="004A3E89" w:rsidRPr="007C1BA4">
        <w:rPr>
          <w:rFonts w:ascii="Times New Roman" w:hAnsi="Times New Roman"/>
          <w:sz w:val="24"/>
          <w:szCs w:val="24"/>
        </w:rPr>
        <w:t xml:space="preserve"> </w:t>
      </w:r>
      <w:r w:rsidRPr="007C1BA4">
        <w:rPr>
          <w:rFonts w:ascii="Times New Roman" w:hAnsi="Times New Roman"/>
          <w:sz w:val="24"/>
          <w:szCs w:val="24"/>
        </w:rPr>
        <w:t xml:space="preserve">środkowymi i </w:t>
      </w:r>
      <w:r w:rsidR="004A3E89">
        <w:rPr>
          <w:rFonts w:ascii="Times New Roman" w:hAnsi="Times New Roman"/>
          <w:sz w:val="24"/>
          <w:szCs w:val="24"/>
        </w:rPr>
        <w:t xml:space="preserve">kątem </w:t>
      </w:r>
      <w:r w:rsidRPr="007C1BA4">
        <w:rPr>
          <w:rFonts w:ascii="Times New Roman" w:hAnsi="Times New Roman"/>
          <w:sz w:val="24"/>
          <w:szCs w:val="24"/>
        </w:rPr>
        <w:t>wpisanym w zadaniach o podwyższonym stopniu trudności, np. w zadaniach wymagających dorysowania dodatkowych cięciw albo dostrzeżenia kąta prostego opartego na średnicy</w:t>
      </w:r>
      <w:r>
        <w:rPr>
          <w:rFonts w:ascii="Times New Roman" w:hAnsi="Times New Roman"/>
          <w:sz w:val="24"/>
          <w:szCs w:val="24"/>
        </w:rPr>
        <w:t>;</w:t>
      </w:r>
    </w:p>
    <w:p w14:paraId="548402A5" w14:textId="19ED2600" w:rsidR="007C1BA4" w:rsidRP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ab/>
        <w:t xml:space="preserve">stosować twierdzenie Talesa </w:t>
      </w:r>
      <w:r w:rsidR="00C5133E">
        <w:rPr>
          <w:rFonts w:ascii="Times New Roman" w:hAnsi="Times New Roman"/>
          <w:sz w:val="24"/>
          <w:szCs w:val="24"/>
        </w:rPr>
        <w:t>w</w:t>
      </w:r>
      <w:r w:rsidR="00C5133E" w:rsidRPr="007C1BA4">
        <w:rPr>
          <w:rFonts w:ascii="Times New Roman" w:hAnsi="Times New Roman"/>
          <w:sz w:val="24"/>
          <w:szCs w:val="24"/>
        </w:rPr>
        <w:t xml:space="preserve"> </w:t>
      </w:r>
      <w:r w:rsidRPr="007C1BA4">
        <w:rPr>
          <w:rFonts w:ascii="Times New Roman" w:hAnsi="Times New Roman"/>
          <w:sz w:val="24"/>
          <w:szCs w:val="24"/>
        </w:rPr>
        <w:t>zada</w:t>
      </w:r>
      <w:r w:rsidR="00C5133E">
        <w:rPr>
          <w:rFonts w:ascii="Times New Roman" w:hAnsi="Times New Roman"/>
          <w:sz w:val="24"/>
          <w:szCs w:val="24"/>
        </w:rPr>
        <w:t>niach</w:t>
      </w:r>
      <w:r w:rsidRPr="007C1BA4">
        <w:rPr>
          <w:rFonts w:ascii="Times New Roman" w:hAnsi="Times New Roman"/>
          <w:sz w:val="24"/>
          <w:szCs w:val="24"/>
        </w:rPr>
        <w:t xml:space="preserve"> konstrukcyjnych</w:t>
      </w:r>
      <w:r>
        <w:rPr>
          <w:rFonts w:ascii="Times New Roman" w:hAnsi="Times New Roman"/>
          <w:sz w:val="24"/>
          <w:szCs w:val="24"/>
        </w:rPr>
        <w:t>;</w:t>
      </w:r>
    </w:p>
    <w:p w14:paraId="67664CBB" w14:textId="77777777" w:rsid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ab/>
        <w:t>rozwiązywać zadania wymagające wielokrotnego zastosowania twierdzenia Talesa</w:t>
      </w:r>
      <w:r>
        <w:rPr>
          <w:rFonts w:ascii="Times New Roman" w:hAnsi="Times New Roman"/>
          <w:sz w:val="24"/>
          <w:szCs w:val="24"/>
        </w:rPr>
        <w:t>;</w:t>
      </w:r>
    </w:p>
    <w:p w14:paraId="5A9A8523" w14:textId="77777777" w:rsidR="004A3E89" w:rsidRPr="007C1BA4" w:rsidRDefault="004A3E89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rozwiązywać zadania wymagające zastosowania twierdzenia Talesa osadzone w kontekście praktycznym;</w:t>
      </w:r>
    </w:p>
    <w:p w14:paraId="74F27C6F" w14:textId="77777777" w:rsidR="00A5676B" w:rsidRPr="007C1BA4" w:rsidRDefault="007C1BA4" w:rsidP="00A5676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ab/>
      </w:r>
      <w:r w:rsidR="00A5676B" w:rsidRPr="007C1BA4">
        <w:rPr>
          <w:rFonts w:ascii="Times New Roman" w:hAnsi="Times New Roman"/>
          <w:sz w:val="24"/>
          <w:szCs w:val="24"/>
        </w:rPr>
        <w:tab/>
        <w:t>stosować w zadaniach twierdzenie</w:t>
      </w:r>
      <w:r w:rsidR="00A5676B">
        <w:rPr>
          <w:rFonts w:ascii="Times New Roman" w:hAnsi="Times New Roman"/>
          <w:sz w:val="24"/>
          <w:szCs w:val="24"/>
        </w:rPr>
        <w:t xml:space="preserve"> o stosunku pól figur podobnych;</w:t>
      </w:r>
    </w:p>
    <w:p w14:paraId="159C9DAC" w14:textId="77777777" w:rsidR="007C1BA4" w:rsidRP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>wykorzystywać podobieństwo figur do obliczania odległości punktów i pól obszarów na mapie o danej skali lub w terenie</w:t>
      </w:r>
      <w:r>
        <w:rPr>
          <w:rFonts w:ascii="Times New Roman" w:hAnsi="Times New Roman"/>
          <w:sz w:val="24"/>
          <w:szCs w:val="24"/>
        </w:rPr>
        <w:t>;</w:t>
      </w:r>
    </w:p>
    <w:p w14:paraId="34597FF7" w14:textId="77777777" w:rsidR="007C1BA4" w:rsidRP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ab/>
        <w:t>stosować w zadaniach twierdzenie o wysokości trójkąta prostokątnego poprowadzonej z wierzchołka kąta prostego</w:t>
      </w:r>
      <w:r w:rsidR="00CA165C">
        <w:rPr>
          <w:rFonts w:ascii="Times New Roman" w:hAnsi="Times New Roman"/>
          <w:sz w:val="24"/>
          <w:szCs w:val="24"/>
        </w:rPr>
        <w:t>;</w:t>
      </w:r>
    </w:p>
    <w:p w14:paraId="688EEE36" w14:textId="77777777" w:rsid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ab/>
        <w:t>rozwiązywać zadania łączące podobieństwo trójkątów i kąty związane z okręgiem</w:t>
      </w:r>
      <w:r w:rsidR="004A3E89">
        <w:rPr>
          <w:rFonts w:ascii="Times New Roman" w:hAnsi="Times New Roman"/>
          <w:sz w:val="24"/>
          <w:szCs w:val="24"/>
        </w:rPr>
        <w:t>;</w:t>
      </w:r>
    </w:p>
    <w:p w14:paraId="4E557265" w14:textId="67FFFF74" w:rsidR="004A3E89" w:rsidRPr="007C1BA4" w:rsidRDefault="004A3E89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korzystać z podobieństwa trójkątów w zadaniach na dowodzenie.</w:t>
      </w:r>
    </w:p>
    <w:p w14:paraId="3F12724B" w14:textId="77777777" w:rsidR="00CA165C" w:rsidRPr="00CA165C" w:rsidRDefault="00CA165C" w:rsidP="00935B8A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14:paraId="41B78CC6" w14:textId="77777777" w:rsidR="007C1BA4" w:rsidRPr="0097471D" w:rsidRDefault="007C1BA4" w:rsidP="00935B8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97471D">
        <w:rPr>
          <w:rFonts w:ascii="Times New Roman" w:hAnsi="Times New Roman"/>
          <w:b/>
          <w:sz w:val="24"/>
          <w:szCs w:val="24"/>
        </w:rPr>
        <w:t xml:space="preserve">Na poziomie wymagań </w:t>
      </w:r>
      <w:r w:rsidRPr="0097471D">
        <w:rPr>
          <w:rFonts w:ascii="Times New Roman" w:hAnsi="Times New Roman"/>
          <w:b/>
          <w:sz w:val="24"/>
          <w:szCs w:val="24"/>
          <w:u w:val="single"/>
        </w:rPr>
        <w:t>wykraczających</w:t>
      </w:r>
      <w:r w:rsidRPr="0097471D">
        <w:rPr>
          <w:rFonts w:ascii="Times New Roman" w:hAnsi="Times New Roman"/>
          <w:b/>
          <w:sz w:val="24"/>
          <w:szCs w:val="24"/>
        </w:rPr>
        <w:t xml:space="preserve"> – na ocenę celującą (6) uczeń potrafi:</w:t>
      </w:r>
    </w:p>
    <w:p w14:paraId="39A0667D" w14:textId="6047D916" w:rsidR="00935B8A" w:rsidRDefault="00935B8A" w:rsidP="00935B8A">
      <w:pPr>
        <w:pStyle w:val="Tekstprzypisudolnego"/>
        <w:widowControl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55BBA">
        <w:rPr>
          <w:rFonts w:ascii="Times New Roman" w:hAnsi="Times New Roman"/>
          <w:sz w:val="24"/>
          <w:szCs w:val="24"/>
        </w:rPr>
        <w:t xml:space="preserve">udowodnić </w:t>
      </w:r>
      <w:r>
        <w:rPr>
          <w:rFonts w:ascii="Times New Roman" w:hAnsi="Times New Roman"/>
          <w:sz w:val="24"/>
          <w:szCs w:val="24"/>
        </w:rPr>
        <w:t>twierdzenie</w:t>
      </w:r>
      <w:r w:rsidRPr="00655B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kącie środkowym i kącie wpisanym</w:t>
      </w:r>
      <w:r w:rsidR="004A3E89">
        <w:rPr>
          <w:rFonts w:ascii="Times New Roman" w:hAnsi="Times New Roman"/>
          <w:sz w:val="24"/>
          <w:szCs w:val="24"/>
        </w:rPr>
        <w:t xml:space="preserve"> </w:t>
      </w:r>
      <w:r w:rsidR="00AA4FEA">
        <w:rPr>
          <w:rFonts w:ascii="Times New Roman" w:hAnsi="Times New Roman"/>
          <w:sz w:val="24"/>
          <w:szCs w:val="24"/>
        </w:rPr>
        <w:t xml:space="preserve">opartych </w:t>
      </w:r>
      <w:r w:rsidR="004A3E89">
        <w:rPr>
          <w:rFonts w:ascii="Times New Roman" w:hAnsi="Times New Roman"/>
          <w:sz w:val="24"/>
          <w:szCs w:val="24"/>
        </w:rPr>
        <w:t>na tym samym łuku</w:t>
      </w:r>
      <w:r>
        <w:rPr>
          <w:rFonts w:ascii="Times New Roman" w:hAnsi="Times New Roman"/>
          <w:sz w:val="24"/>
          <w:szCs w:val="24"/>
        </w:rPr>
        <w:t>;</w:t>
      </w:r>
    </w:p>
    <w:p w14:paraId="5988AC17" w14:textId="64DDD8BB" w:rsidR="0097471D" w:rsidRDefault="0097471D" w:rsidP="00935B8A">
      <w:pPr>
        <w:pStyle w:val="Tekstprzypisudolnego"/>
        <w:widowControl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udowodnić twierdzenie Talesa</w:t>
      </w:r>
      <w:r w:rsidR="00935B8A">
        <w:rPr>
          <w:rFonts w:ascii="Times New Roman" w:hAnsi="Times New Roman"/>
          <w:sz w:val="24"/>
          <w:szCs w:val="24"/>
        </w:rPr>
        <w:t>;</w:t>
      </w:r>
    </w:p>
    <w:p w14:paraId="6B3ED0A9" w14:textId="31C61EEC" w:rsidR="00935B8A" w:rsidRPr="00A5676B" w:rsidRDefault="00935B8A" w:rsidP="00A5676B">
      <w:pPr>
        <w:pStyle w:val="Tekstprzypisudolnego"/>
        <w:widowControl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5676B">
        <w:rPr>
          <w:rFonts w:ascii="Times New Roman" w:hAnsi="Times New Roman"/>
          <w:sz w:val="24"/>
          <w:szCs w:val="24"/>
        </w:rPr>
        <w:t xml:space="preserve">udowodnić twierdzenie o </w:t>
      </w:r>
      <w:r w:rsidR="004A3E89">
        <w:rPr>
          <w:rFonts w:ascii="Times New Roman" w:hAnsi="Times New Roman"/>
          <w:sz w:val="24"/>
          <w:szCs w:val="24"/>
        </w:rPr>
        <w:t>odcinku łączącym środki boków</w:t>
      </w:r>
      <w:r w:rsidR="004A3E89" w:rsidRPr="00A5676B">
        <w:rPr>
          <w:rFonts w:ascii="Times New Roman" w:hAnsi="Times New Roman"/>
          <w:sz w:val="24"/>
          <w:szCs w:val="24"/>
        </w:rPr>
        <w:t xml:space="preserve"> </w:t>
      </w:r>
      <w:r w:rsidRPr="00A5676B">
        <w:rPr>
          <w:rFonts w:ascii="Times New Roman" w:hAnsi="Times New Roman"/>
          <w:sz w:val="24"/>
          <w:szCs w:val="24"/>
        </w:rPr>
        <w:t>w trójkącie;</w:t>
      </w:r>
    </w:p>
    <w:p w14:paraId="63D7C938" w14:textId="77777777" w:rsidR="00A5676B" w:rsidRPr="00A5676B" w:rsidRDefault="00A5676B" w:rsidP="00A5676B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stosować własności okręgów i</w:t>
      </w:r>
      <w:r w:rsidRPr="00A5676B">
        <w:rPr>
          <w:rFonts w:ascii="Times New Roman" w:hAnsi="Times New Roman"/>
          <w:sz w:val="24"/>
          <w:szCs w:val="24"/>
        </w:rPr>
        <w:t xml:space="preserve"> trójkątów w zadaniach wieloetapowych, np. wymagających poprowadzenia dodatkowych odcinków i dostrzeżenia </w:t>
      </w:r>
      <w:r>
        <w:rPr>
          <w:rFonts w:ascii="Times New Roman" w:hAnsi="Times New Roman"/>
          <w:sz w:val="24"/>
          <w:szCs w:val="24"/>
        </w:rPr>
        <w:t xml:space="preserve">kątów wpisanych opartych na tym samym łuku lub </w:t>
      </w:r>
      <w:r w:rsidRPr="00A5676B">
        <w:rPr>
          <w:rFonts w:ascii="Times New Roman" w:hAnsi="Times New Roman"/>
          <w:sz w:val="24"/>
          <w:szCs w:val="24"/>
        </w:rPr>
        <w:t>trójkątów podobnych</w:t>
      </w:r>
    </w:p>
    <w:p w14:paraId="684F63D9" w14:textId="5EF75CE6" w:rsidR="00935B8A" w:rsidRPr="00A5676B" w:rsidRDefault="00935B8A" w:rsidP="00A5676B">
      <w:pPr>
        <w:pStyle w:val="Tekstprzypisudolnego"/>
        <w:widowControl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5676B">
        <w:rPr>
          <w:rFonts w:ascii="Times New Roman" w:hAnsi="Times New Roman"/>
          <w:sz w:val="24"/>
          <w:szCs w:val="24"/>
        </w:rPr>
        <w:t>rozwiązywać trudniejsze zadania konstrukcyjne (np. konstruować styczną do okręgu z punktu leżącego poza tym okręgiem lub konstruować odcinek o długości będącej średnią geometryczną dwóch danych odcinków) i udowadniać poprawność takich konstrukcji.</w:t>
      </w:r>
    </w:p>
    <w:p w14:paraId="48B67B5C" w14:textId="77777777" w:rsidR="007C1BA4" w:rsidRDefault="00E27333" w:rsidP="00935B8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BA7581C" w14:textId="77777777" w:rsidR="007C1BA4" w:rsidRPr="00246EDF" w:rsidRDefault="00CA165C" w:rsidP="00935B8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FUNKCJE TRYGONOMETRYCZNE</w:t>
      </w:r>
    </w:p>
    <w:p w14:paraId="7DEBDBEC" w14:textId="77777777" w:rsidR="007C1BA4" w:rsidRPr="00246EDF" w:rsidRDefault="007C1BA4" w:rsidP="00935B8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246EDF">
        <w:rPr>
          <w:rFonts w:ascii="Times New Roman" w:hAnsi="Times New Roman"/>
          <w:b/>
          <w:sz w:val="24"/>
          <w:szCs w:val="24"/>
        </w:rPr>
        <w:t xml:space="preserve">Na poziomie wymagań </w:t>
      </w:r>
      <w:r w:rsidRPr="00246EDF">
        <w:rPr>
          <w:rFonts w:ascii="Times New Roman" w:hAnsi="Times New Roman"/>
          <w:b/>
          <w:sz w:val="24"/>
          <w:szCs w:val="24"/>
          <w:u w:val="single"/>
        </w:rPr>
        <w:t>koniecznych</w:t>
      </w:r>
      <w:r w:rsidRPr="00246EDF">
        <w:rPr>
          <w:rFonts w:ascii="Times New Roman" w:hAnsi="Times New Roman"/>
          <w:b/>
          <w:sz w:val="24"/>
          <w:szCs w:val="24"/>
        </w:rPr>
        <w:t xml:space="preserve"> lub </w:t>
      </w:r>
      <w:r w:rsidRPr="00246EDF">
        <w:rPr>
          <w:rFonts w:ascii="Times New Roman" w:hAnsi="Times New Roman"/>
          <w:b/>
          <w:sz w:val="24"/>
          <w:szCs w:val="24"/>
          <w:u w:val="single"/>
        </w:rPr>
        <w:t>podstawowych</w:t>
      </w:r>
      <w:r w:rsidRPr="00246EDF">
        <w:rPr>
          <w:rFonts w:ascii="Times New Roman" w:hAnsi="Times New Roman"/>
          <w:b/>
          <w:sz w:val="24"/>
          <w:szCs w:val="24"/>
        </w:rPr>
        <w:t xml:space="preserve"> – na ocenę dopuszczającą (2) lub dostateczną (3) uczeń potrafi:</w:t>
      </w:r>
    </w:p>
    <w:p w14:paraId="5C60DDF3" w14:textId="77777777" w:rsidR="00CA165C" w:rsidRPr="00CA165C" w:rsidRDefault="00CA165C" w:rsidP="00935B8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A165C">
        <w:rPr>
          <w:rFonts w:ascii="Times New Roman" w:hAnsi="Times New Roman"/>
          <w:sz w:val="24"/>
          <w:szCs w:val="24"/>
        </w:rPr>
        <w:tab/>
        <w:t>wyznaczać wartości funkcji trygonometrycznych (sinus, cosinus, tangens) w trójkącie prostokątnym o danych bokach</w:t>
      </w:r>
      <w:r>
        <w:rPr>
          <w:rFonts w:ascii="Times New Roman" w:hAnsi="Times New Roman"/>
          <w:sz w:val="24"/>
          <w:szCs w:val="24"/>
        </w:rPr>
        <w:t>;</w:t>
      </w:r>
    </w:p>
    <w:p w14:paraId="0B2F9ECE" w14:textId="52B3D7EB" w:rsidR="00CA165C" w:rsidRDefault="00CA165C" w:rsidP="00935B8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A165C">
        <w:rPr>
          <w:rFonts w:ascii="Times New Roman" w:hAnsi="Times New Roman"/>
          <w:sz w:val="24"/>
          <w:szCs w:val="24"/>
        </w:rPr>
        <w:tab/>
        <w:t>obliczać długości boków i miary kątów trójkąta prostokątnego, mając dan</w:t>
      </w:r>
      <w:r w:rsidR="00935C42">
        <w:rPr>
          <w:rFonts w:ascii="Times New Roman" w:hAnsi="Times New Roman"/>
          <w:sz w:val="24"/>
          <w:szCs w:val="24"/>
        </w:rPr>
        <w:t>e</w:t>
      </w:r>
      <w:r w:rsidRPr="00CA165C">
        <w:rPr>
          <w:rFonts w:ascii="Times New Roman" w:hAnsi="Times New Roman"/>
          <w:sz w:val="24"/>
          <w:szCs w:val="24"/>
        </w:rPr>
        <w:t xml:space="preserve"> jeden bok i </w:t>
      </w:r>
      <w:r w:rsidRPr="00CA165C">
        <w:rPr>
          <w:rFonts w:ascii="Times New Roman" w:hAnsi="Times New Roman"/>
          <w:sz w:val="24"/>
          <w:szCs w:val="24"/>
        </w:rPr>
        <w:lastRenderedPageBreak/>
        <w:t>wartość funkcji trygonometrycznej jednego z kątów ostrych</w:t>
      </w:r>
      <w:r>
        <w:rPr>
          <w:rFonts w:ascii="Times New Roman" w:hAnsi="Times New Roman"/>
          <w:sz w:val="24"/>
          <w:szCs w:val="24"/>
        </w:rPr>
        <w:t>;</w:t>
      </w:r>
    </w:p>
    <w:p w14:paraId="3CEBEB0D" w14:textId="77777777" w:rsidR="004A3E89" w:rsidRPr="00CA165C" w:rsidRDefault="004A3E89" w:rsidP="00935B8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konstruować kąt ostry, mając daną wartość jednej z jego funkcji trygonometrycznych;</w:t>
      </w:r>
    </w:p>
    <w:p w14:paraId="41A51DA0" w14:textId="77777777" w:rsidR="00CA165C" w:rsidRPr="00CA165C" w:rsidRDefault="00CA165C" w:rsidP="00935B8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A165C">
        <w:rPr>
          <w:rFonts w:ascii="Times New Roman" w:hAnsi="Times New Roman"/>
          <w:sz w:val="24"/>
          <w:szCs w:val="24"/>
        </w:rPr>
        <w:tab/>
        <w:t>posługiwać się wartościami funkcji trygonometrycznych (sinus, cosinus, tangens) kątów 30º,</w:t>
      </w:r>
      <w:r w:rsidR="004A3E89">
        <w:rPr>
          <w:rFonts w:ascii="Times New Roman" w:hAnsi="Times New Roman"/>
          <w:sz w:val="24"/>
          <w:szCs w:val="24"/>
        </w:rPr>
        <w:t xml:space="preserve"> </w:t>
      </w:r>
      <w:r w:rsidRPr="00CA165C">
        <w:rPr>
          <w:rFonts w:ascii="Times New Roman" w:hAnsi="Times New Roman"/>
          <w:sz w:val="24"/>
          <w:szCs w:val="24"/>
        </w:rPr>
        <w:t>45º, 60º</w:t>
      </w:r>
      <w:r>
        <w:rPr>
          <w:rFonts w:ascii="Times New Roman" w:hAnsi="Times New Roman"/>
          <w:sz w:val="24"/>
          <w:szCs w:val="24"/>
        </w:rPr>
        <w:t>;</w:t>
      </w:r>
    </w:p>
    <w:p w14:paraId="766E5D09" w14:textId="77777777" w:rsidR="00CA165C" w:rsidRPr="00CA165C" w:rsidRDefault="00CA165C" w:rsidP="00935B8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A165C">
        <w:rPr>
          <w:rFonts w:ascii="Times New Roman" w:hAnsi="Times New Roman"/>
          <w:sz w:val="24"/>
          <w:szCs w:val="24"/>
        </w:rPr>
        <w:tab/>
        <w:t>korzystać z przybliżonych wartości funkcji trygonometrycznych (odczytanych z tablic lub obliczonych za pomocą kalkulatora)</w:t>
      </w:r>
      <w:r>
        <w:rPr>
          <w:rFonts w:ascii="Times New Roman" w:hAnsi="Times New Roman"/>
          <w:sz w:val="24"/>
          <w:szCs w:val="24"/>
        </w:rPr>
        <w:t>;</w:t>
      </w:r>
    </w:p>
    <w:p w14:paraId="02F42147" w14:textId="586F2F95" w:rsidR="00CA165C" w:rsidRDefault="00CA165C" w:rsidP="00935B8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A165C">
        <w:rPr>
          <w:rFonts w:ascii="Times New Roman" w:hAnsi="Times New Roman"/>
          <w:sz w:val="24"/>
          <w:szCs w:val="24"/>
        </w:rPr>
        <w:tab/>
        <w:t xml:space="preserve">znajdować miarę kąta, dla którego funkcja trygonometryczna przyjmuje daną wartość (miarę dokładną albo – </w:t>
      </w:r>
      <w:r w:rsidR="00935C42">
        <w:rPr>
          <w:rFonts w:ascii="Times New Roman" w:hAnsi="Times New Roman"/>
          <w:sz w:val="24"/>
          <w:szCs w:val="24"/>
        </w:rPr>
        <w:t>w razie korzystania</w:t>
      </w:r>
      <w:r w:rsidR="00935C42" w:rsidRPr="00CA165C">
        <w:rPr>
          <w:rFonts w:ascii="Times New Roman" w:hAnsi="Times New Roman"/>
          <w:sz w:val="24"/>
          <w:szCs w:val="24"/>
        </w:rPr>
        <w:t xml:space="preserve"> </w:t>
      </w:r>
      <w:r w:rsidRPr="00CA165C">
        <w:rPr>
          <w:rFonts w:ascii="Times New Roman" w:hAnsi="Times New Roman"/>
          <w:sz w:val="24"/>
          <w:szCs w:val="24"/>
        </w:rPr>
        <w:t xml:space="preserve">z tablic lub kalkulatora – </w:t>
      </w:r>
      <w:r w:rsidR="00C5133E">
        <w:rPr>
          <w:rFonts w:ascii="Times New Roman" w:hAnsi="Times New Roman"/>
          <w:sz w:val="24"/>
          <w:szCs w:val="24"/>
        </w:rPr>
        <w:t xml:space="preserve">miarę </w:t>
      </w:r>
      <w:r w:rsidRPr="00CA165C">
        <w:rPr>
          <w:rFonts w:ascii="Times New Roman" w:hAnsi="Times New Roman"/>
          <w:sz w:val="24"/>
          <w:szCs w:val="24"/>
        </w:rPr>
        <w:t>przybliżoną)</w:t>
      </w:r>
      <w:r>
        <w:rPr>
          <w:rFonts w:ascii="Times New Roman" w:hAnsi="Times New Roman"/>
          <w:sz w:val="24"/>
          <w:szCs w:val="24"/>
        </w:rPr>
        <w:t>;</w:t>
      </w:r>
    </w:p>
    <w:p w14:paraId="6AAD4FC5" w14:textId="77777777" w:rsidR="00BA23ED" w:rsidRPr="00CA165C" w:rsidRDefault="00BA23ED" w:rsidP="00935B8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obliczać wartości funkcji trygonometrycznych kąta ostrego, jaki tworzy prosta z osią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>
        <w:rPr>
          <w:rFonts w:ascii="Times New Roman" w:hAnsi="Times New Roman"/>
          <w:sz w:val="24"/>
          <w:szCs w:val="24"/>
        </w:rPr>
        <w:t>;</w:t>
      </w:r>
    </w:p>
    <w:p w14:paraId="15DA3481" w14:textId="77777777" w:rsidR="00CA165C" w:rsidRPr="00BA23ED" w:rsidRDefault="00CA165C" w:rsidP="00935B8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A165C">
        <w:rPr>
          <w:rFonts w:ascii="Times New Roman" w:hAnsi="Times New Roman"/>
          <w:sz w:val="24"/>
          <w:szCs w:val="24"/>
        </w:rPr>
        <w:tab/>
        <w:t xml:space="preserve">stosować podstawowe związki między funkcjami trygonometrycznymi kąta ostrego: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α+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func>
            <m:r>
              <w:rPr>
                <w:rFonts w:ascii="Cambria Math" w:hAnsi="Cambria Math"/>
                <w:sz w:val="24"/>
                <w:szCs w:val="24"/>
              </w:rPr>
              <m:t>=1</m:t>
            </m:r>
          </m:e>
        </m:func>
      </m:oMath>
      <w:r w:rsidRPr="00CA165C">
        <w:rPr>
          <w:sz w:val="24"/>
          <w:szCs w:val="24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func>
          </m:den>
        </m:f>
        <m:r>
          <w:rPr>
            <w:rFonts w:ascii="Cambria Math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tg</m:t>
        </m:r>
        <m:r>
          <w:rPr>
            <w:rFonts w:ascii="Cambria Math" w:hAnsi="Cambria Math"/>
            <w:sz w:val="24"/>
            <w:szCs w:val="24"/>
          </w:rPr>
          <m:t xml:space="preserve"> α</m:t>
        </m:r>
      </m:oMath>
      <w:r w:rsidRPr="00CA165C">
        <w:rPr>
          <w:sz w:val="24"/>
          <w:szCs w:val="24"/>
        </w:rPr>
        <w:t>,</w:t>
      </w:r>
      <w:r w:rsidR="00BA23ED">
        <w:rPr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90°-α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func>
          </m:e>
        </m:func>
      </m:oMath>
      <w:r w:rsidRPr="00CA165C">
        <w:rPr>
          <w:sz w:val="24"/>
          <w:szCs w:val="24"/>
        </w:rPr>
        <w:t xml:space="preserve">,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90°-α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func>
          </m:e>
        </m:func>
      </m:oMath>
      <w:r w:rsidR="00BA23ED">
        <w:rPr>
          <w:sz w:val="24"/>
          <w:szCs w:val="24"/>
        </w:rPr>
        <w:t xml:space="preserve"> </w:t>
      </w:r>
      <w:r w:rsidR="00BA23ED" w:rsidRPr="00BA23ED">
        <w:rPr>
          <w:rFonts w:ascii="Times New Roman" w:hAnsi="Times New Roman"/>
          <w:sz w:val="24"/>
          <w:szCs w:val="24"/>
        </w:rPr>
        <w:t>w prostych przypadkach</w:t>
      </w:r>
      <w:r w:rsidRPr="00BA23ED">
        <w:rPr>
          <w:rFonts w:ascii="Times New Roman" w:hAnsi="Times New Roman"/>
          <w:sz w:val="24"/>
          <w:szCs w:val="24"/>
        </w:rPr>
        <w:t>;</w:t>
      </w:r>
    </w:p>
    <w:p w14:paraId="6F1CED9C" w14:textId="77777777" w:rsidR="00CA165C" w:rsidRPr="00CA165C" w:rsidRDefault="00CA165C" w:rsidP="00935B8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A165C">
        <w:rPr>
          <w:rFonts w:ascii="Times New Roman" w:hAnsi="Times New Roman"/>
          <w:sz w:val="24"/>
          <w:szCs w:val="24"/>
        </w:rPr>
        <w:tab/>
        <w:t>znając wartość funkcji trygonometrycznej</w:t>
      </w:r>
      <w:r w:rsidR="00BA23ED">
        <w:rPr>
          <w:rFonts w:ascii="Times New Roman" w:hAnsi="Times New Roman"/>
          <w:sz w:val="24"/>
          <w:szCs w:val="24"/>
        </w:rPr>
        <w:t>:</w:t>
      </w:r>
      <w:r w:rsidRPr="00CA165C">
        <w:rPr>
          <w:rFonts w:ascii="Times New Roman" w:hAnsi="Times New Roman"/>
          <w:sz w:val="24"/>
          <w:szCs w:val="24"/>
        </w:rPr>
        <w:t xml:space="preserve"> sinus</w:t>
      </w:r>
      <w:r w:rsidR="00BA23ED">
        <w:rPr>
          <w:rFonts w:ascii="Times New Roman" w:hAnsi="Times New Roman"/>
          <w:sz w:val="24"/>
          <w:szCs w:val="24"/>
        </w:rPr>
        <w:t>,</w:t>
      </w:r>
      <w:r w:rsidRPr="00CA165C">
        <w:rPr>
          <w:rFonts w:ascii="Times New Roman" w:hAnsi="Times New Roman"/>
          <w:sz w:val="24"/>
          <w:szCs w:val="24"/>
        </w:rPr>
        <w:t xml:space="preserve"> cosinus lub tangens kąta ostrego, wyznaczać wartości pozostałych funkcji trygonometrycznych tego kąta</w:t>
      </w:r>
      <w:r>
        <w:rPr>
          <w:rFonts w:ascii="Times New Roman" w:hAnsi="Times New Roman"/>
          <w:sz w:val="24"/>
          <w:szCs w:val="24"/>
        </w:rPr>
        <w:t>;</w:t>
      </w:r>
    </w:p>
    <w:p w14:paraId="43D47514" w14:textId="77777777" w:rsidR="00CA165C" w:rsidRDefault="00CA165C" w:rsidP="00935B8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A165C">
        <w:rPr>
          <w:rFonts w:ascii="Times New Roman" w:hAnsi="Times New Roman"/>
          <w:sz w:val="24"/>
          <w:szCs w:val="24"/>
        </w:rPr>
        <w:tab/>
        <w:t>wykorzystywać funkcje trygonometryczne do obliczania pól i obwodów trójkątów</w:t>
      </w:r>
      <w:r>
        <w:rPr>
          <w:rFonts w:ascii="Times New Roman" w:hAnsi="Times New Roman"/>
          <w:sz w:val="24"/>
          <w:szCs w:val="24"/>
        </w:rPr>
        <w:t>;</w:t>
      </w:r>
    </w:p>
    <w:p w14:paraId="489C6066" w14:textId="77777777" w:rsidR="00BA23ED" w:rsidRPr="00CA165C" w:rsidRDefault="00BA23ED" w:rsidP="00935B8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stosować wzór </w:t>
      </w:r>
      <m:oMath>
        <m:r>
          <w:rPr>
            <w:rFonts w:ascii="Cambria Math" w:hAnsi="Cambria Math"/>
            <w:sz w:val="24"/>
            <w:szCs w:val="24"/>
          </w:rPr>
          <m:t>P=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bc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</m:oMath>
      <w:r>
        <w:rPr>
          <w:rFonts w:ascii="Times New Roman" w:hAnsi="Times New Roman"/>
          <w:sz w:val="24"/>
          <w:szCs w:val="24"/>
        </w:rPr>
        <w:t xml:space="preserve">, gdzie </w:t>
      </w:r>
      <m:oMath>
        <m:r>
          <w:rPr>
            <w:rFonts w:ascii="Cambria Math" w:hAnsi="Cambria Math"/>
            <w:sz w:val="24"/>
            <w:szCs w:val="24"/>
          </w:rPr>
          <m:t>α</m:t>
        </m:r>
      </m:oMath>
      <w:r>
        <w:rPr>
          <w:rFonts w:ascii="Times New Roman" w:hAnsi="Times New Roman"/>
          <w:sz w:val="24"/>
          <w:szCs w:val="24"/>
        </w:rPr>
        <w:t xml:space="preserve"> jest kątem ostrym;</w:t>
      </w:r>
    </w:p>
    <w:p w14:paraId="322B049E" w14:textId="77777777" w:rsidR="00CA165C" w:rsidRPr="00CA165C" w:rsidRDefault="00CA165C" w:rsidP="00935B8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A165C">
        <w:rPr>
          <w:rFonts w:ascii="Times New Roman" w:hAnsi="Times New Roman"/>
          <w:sz w:val="24"/>
          <w:szCs w:val="24"/>
        </w:rPr>
        <w:tab/>
        <w:t>wykorzystywać funkcje trygonometryczne w łatwych zadaniach geometrycznych dotyczących czworokątów, np. trapezu prostokątnego</w:t>
      </w:r>
      <w:r>
        <w:rPr>
          <w:rFonts w:ascii="Times New Roman" w:hAnsi="Times New Roman"/>
          <w:sz w:val="24"/>
          <w:szCs w:val="24"/>
        </w:rPr>
        <w:t>;</w:t>
      </w:r>
    </w:p>
    <w:p w14:paraId="375CF9E4" w14:textId="77777777" w:rsidR="00CA165C" w:rsidRPr="00CA165C" w:rsidRDefault="00CA165C" w:rsidP="00935B8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A165C">
        <w:rPr>
          <w:rFonts w:ascii="Times New Roman" w:hAnsi="Times New Roman"/>
          <w:sz w:val="24"/>
          <w:szCs w:val="24"/>
        </w:rPr>
        <w:tab/>
        <w:t>prawidłowo umieszczać kąty wypukłe w układzie współrzędnych</w:t>
      </w:r>
      <w:r>
        <w:rPr>
          <w:rFonts w:ascii="Times New Roman" w:hAnsi="Times New Roman"/>
          <w:sz w:val="24"/>
          <w:szCs w:val="24"/>
        </w:rPr>
        <w:t>;</w:t>
      </w:r>
    </w:p>
    <w:p w14:paraId="04EB672A" w14:textId="77777777" w:rsidR="00CA165C" w:rsidRPr="00CA165C" w:rsidRDefault="00CA165C" w:rsidP="00935B8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A165C">
        <w:rPr>
          <w:rFonts w:ascii="Times New Roman" w:hAnsi="Times New Roman"/>
          <w:sz w:val="24"/>
          <w:szCs w:val="24"/>
        </w:rPr>
        <w:tab/>
        <w:t>obliczać wartości funkcji trygonometrycznych kątów wypukłych umieszczonych w układzie współrzędnych</w:t>
      </w:r>
      <w:r>
        <w:rPr>
          <w:rFonts w:ascii="Times New Roman" w:hAnsi="Times New Roman"/>
          <w:sz w:val="24"/>
          <w:szCs w:val="24"/>
        </w:rPr>
        <w:t>;</w:t>
      </w:r>
    </w:p>
    <w:p w14:paraId="55E166BC" w14:textId="77777777" w:rsidR="00CA165C" w:rsidRPr="00CA165C" w:rsidRDefault="00CA165C" w:rsidP="00935B8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A165C">
        <w:rPr>
          <w:rFonts w:ascii="Times New Roman" w:hAnsi="Times New Roman"/>
          <w:sz w:val="24"/>
          <w:szCs w:val="24"/>
        </w:rPr>
        <w:tab/>
        <w:t xml:space="preserve">stosować wzory redukcyjne </w:t>
      </w:r>
      <w:r w:rsidR="00BA23ED">
        <w:rPr>
          <w:rFonts w:ascii="Times New Roman" w:hAnsi="Times New Roman"/>
          <w:sz w:val="24"/>
          <w:szCs w:val="24"/>
        </w:rPr>
        <w:t xml:space="preserve">dotyczące kąta </w:t>
      </w:r>
      <m:oMath>
        <m:r>
          <w:rPr>
            <w:rFonts w:ascii="Cambria Math" w:hAnsi="Cambria Math"/>
            <w:sz w:val="24"/>
            <w:szCs w:val="24"/>
          </w:rPr>
          <m:t>180°-α</m:t>
        </m:r>
      </m:oMath>
      <w:r w:rsidR="00BA23ED">
        <w:rPr>
          <w:rFonts w:ascii="Times New Roman" w:hAnsi="Times New Roman"/>
          <w:sz w:val="24"/>
          <w:szCs w:val="24"/>
        </w:rPr>
        <w:t xml:space="preserve"> </w:t>
      </w:r>
      <w:r w:rsidRPr="00CA165C">
        <w:rPr>
          <w:rFonts w:ascii="Times New Roman" w:hAnsi="Times New Roman"/>
          <w:sz w:val="24"/>
          <w:szCs w:val="24"/>
        </w:rPr>
        <w:t>do obliczania funkcji trygonometrycznych kątów rozwartych</w:t>
      </w:r>
      <w:r>
        <w:rPr>
          <w:rFonts w:ascii="Times New Roman" w:hAnsi="Times New Roman"/>
          <w:sz w:val="24"/>
          <w:szCs w:val="24"/>
        </w:rPr>
        <w:t>;</w:t>
      </w:r>
    </w:p>
    <w:p w14:paraId="432F2824" w14:textId="77777777" w:rsidR="00CA165C" w:rsidRPr="00CA165C" w:rsidRDefault="00CA165C" w:rsidP="00935B8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A165C">
        <w:rPr>
          <w:rFonts w:ascii="Times New Roman" w:hAnsi="Times New Roman"/>
          <w:sz w:val="24"/>
          <w:szCs w:val="24"/>
        </w:rPr>
        <w:tab/>
        <w:t xml:space="preserve">korzystać ze wzoru na pole trójkąta </w:t>
      </w:r>
      <m:oMath>
        <m:r>
          <w:rPr>
            <w:rFonts w:ascii="Cambria Math" w:hAnsi="Cambria Math"/>
            <w:sz w:val="24"/>
            <w:szCs w:val="24"/>
          </w:rPr>
          <m:t>P=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bc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</m:oMath>
      <w:r w:rsidR="00BA23ED">
        <w:rPr>
          <w:rFonts w:ascii="Times New Roman" w:hAnsi="Times New Roman"/>
          <w:sz w:val="24"/>
          <w:szCs w:val="24"/>
        </w:rPr>
        <w:t xml:space="preserve"> w przypadku kąta rozwartego</w:t>
      </w:r>
      <w:r>
        <w:rPr>
          <w:rFonts w:ascii="Times New Roman" w:hAnsi="Times New Roman"/>
          <w:sz w:val="24"/>
          <w:szCs w:val="24"/>
        </w:rPr>
        <w:t>;</w:t>
      </w:r>
    </w:p>
    <w:p w14:paraId="0323D1DC" w14:textId="77777777" w:rsidR="00CA165C" w:rsidRPr="00CA165C" w:rsidRDefault="00CA165C" w:rsidP="00935B8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 w:cs="Arial"/>
          <w:sz w:val="24"/>
          <w:szCs w:val="24"/>
        </w:rPr>
      </w:pPr>
      <w:r w:rsidRPr="00CA165C">
        <w:rPr>
          <w:rFonts w:ascii="Times New Roman" w:hAnsi="Times New Roman"/>
          <w:sz w:val="24"/>
          <w:szCs w:val="24"/>
        </w:rPr>
        <w:tab/>
        <w:t xml:space="preserve">stosować </w:t>
      </w:r>
      <w:r w:rsidR="00935C42">
        <w:rPr>
          <w:rFonts w:ascii="Times New Roman" w:hAnsi="Times New Roman"/>
          <w:sz w:val="24"/>
          <w:szCs w:val="24"/>
        </w:rPr>
        <w:t xml:space="preserve">w zadaniach </w:t>
      </w:r>
      <w:r w:rsidRPr="00CA165C">
        <w:rPr>
          <w:rFonts w:ascii="Times New Roman" w:hAnsi="Times New Roman"/>
          <w:sz w:val="24"/>
          <w:szCs w:val="24"/>
        </w:rPr>
        <w:t xml:space="preserve">podstawowe związki między funkcjami trygonometrycznymi kąta rozwartego: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α+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func>
            <m:r>
              <w:rPr>
                <w:rFonts w:ascii="Cambria Math" w:hAnsi="Cambria Math"/>
                <w:sz w:val="24"/>
                <w:szCs w:val="24"/>
              </w:rPr>
              <m:t>=1</m:t>
            </m:r>
          </m:e>
        </m:func>
      </m:oMath>
      <w:r w:rsidR="002D45B4" w:rsidRPr="00CA165C">
        <w:rPr>
          <w:sz w:val="24"/>
          <w:szCs w:val="24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func>
          </m:den>
        </m:f>
        <m:r>
          <w:rPr>
            <w:rFonts w:ascii="Cambria Math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tg</m:t>
        </m:r>
        <m:r>
          <w:rPr>
            <w:rFonts w:ascii="Cambria Math" w:hAnsi="Cambria Math"/>
            <w:sz w:val="24"/>
            <w:szCs w:val="24"/>
          </w:rPr>
          <m:t xml:space="preserve"> α</m:t>
        </m:r>
      </m:oMath>
      <w:r w:rsidR="00BA23ED">
        <w:rPr>
          <w:sz w:val="24"/>
          <w:szCs w:val="24"/>
        </w:rPr>
        <w:t>;</w:t>
      </w:r>
    </w:p>
    <w:p w14:paraId="1036A42A" w14:textId="77777777" w:rsidR="00CA165C" w:rsidRPr="00CA165C" w:rsidRDefault="00CA165C" w:rsidP="00935B8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A165C">
        <w:rPr>
          <w:rFonts w:ascii="Times New Roman" w:hAnsi="Times New Roman"/>
          <w:sz w:val="24"/>
          <w:szCs w:val="24"/>
        </w:rPr>
        <w:tab/>
        <w:t>znając wartość funkcji trygonometrycznej</w:t>
      </w:r>
      <w:r w:rsidR="00BA23ED">
        <w:rPr>
          <w:rFonts w:ascii="Times New Roman" w:hAnsi="Times New Roman"/>
          <w:sz w:val="24"/>
          <w:szCs w:val="24"/>
        </w:rPr>
        <w:t>:</w:t>
      </w:r>
      <w:r w:rsidRPr="00CA165C">
        <w:rPr>
          <w:rFonts w:ascii="Times New Roman" w:hAnsi="Times New Roman"/>
          <w:sz w:val="24"/>
          <w:szCs w:val="24"/>
        </w:rPr>
        <w:t xml:space="preserve"> sinus</w:t>
      </w:r>
      <w:r w:rsidR="00BA23ED">
        <w:rPr>
          <w:rFonts w:ascii="Times New Roman" w:hAnsi="Times New Roman"/>
          <w:sz w:val="24"/>
          <w:szCs w:val="24"/>
        </w:rPr>
        <w:t>,</w:t>
      </w:r>
      <w:r w:rsidRPr="00CA165C">
        <w:rPr>
          <w:rFonts w:ascii="Times New Roman" w:hAnsi="Times New Roman"/>
          <w:sz w:val="24"/>
          <w:szCs w:val="24"/>
        </w:rPr>
        <w:t xml:space="preserve"> cosinus lub tangens kąta rozwartego, wyznaczać wartości pozostałych funkcji trygonometrycznych tego kąta</w:t>
      </w:r>
      <w:r w:rsidR="002D45B4">
        <w:rPr>
          <w:rFonts w:ascii="Times New Roman" w:hAnsi="Times New Roman"/>
          <w:sz w:val="24"/>
          <w:szCs w:val="24"/>
        </w:rPr>
        <w:t>;</w:t>
      </w:r>
    </w:p>
    <w:p w14:paraId="1B449E6D" w14:textId="77777777" w:rsidR="007C1BA4" w:rsidRDefault="00CA165C" w:rsidP="00935B8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A165C">
        <w:rPr>
          <w:rFonts w:ascii="Times New Roman" w:hAnsi="Times New Roman"/>
          <w:sz w:val="24"/>
          <w:szCs w:val="24"/>
        </w:rPr>
        <w:tab/>
        <w:t>udowadniać proste tożsamości trygonometryczne i podawać dotyczące ich założenia</w:t>
      </w:r>
      <w:r w:rsidR="002D45B4">
        <w:rPr>
          <w:rFonts w:ascii="Times New Roman" w:hAnsi="Times New Roman"/>
          <w:sz w:val="24"/>
          <w:szCs w:val="24"/>
        </w:rPr>
        <w:t>.</w:t>
      </w:r>
    </w:p>
    <w:p w14:paraId="327E8ACC" w14:textId="77777777" w:rsidR="002D45B4" w:rsidRPr="00CA165C" w:rsidRDefault="002D45B4" w:rsidP="00935B8A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14:paraId="3B9F8DB9" w14:textId="77777777" w:rsidR="007C1BA4" w:rsidRPr="00246EDF" w:rsidRDefault="007C1BA4" w:rsidP="00935B8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46EDF">
        <w:rPr>
          <w:rFonts w:ascii="Times New Roman" w:hAnsi="Times New Roman"/>
          <w:b/>
          <w:sz w:val="24"/>
          <w:szCs w:val="24"/>
        </w:rPr>
        <w:t xml:space="preserve">Na poziomie wymagań </w:t>
      </w:r>
      <w:r w:rsidRPr="00246EDF">
        <w:rPr>
          <w:rFonts w:ascii="Times New Roman" w:hAnsi="Times New Roman"/>
          <w:b/>
          <w:sz w:val="24"/>
          <w:szCs w:val="24"/>
          <w:u w:val="single"/>
        </w:rPr>
        <w:t>rozszerzających</w:t>
      </w:r>
      <w:r w:rsidRPr="00246EDF">
        <w:rPr>
          <w:rFonts w:ascii="Times New Roman" w:hAnsi="Times New Roman"/>
          <w:b/>
          <w:sz w:val="24"/>
          <w:szCs w:val="24"/>
        </w:rPr>
        <w:t xml:space="preserve"> lub </w:t>
      </w:r>
      <w:r w:rsidRPr="00246EDF">
        <w:rPr>
          <w:rFonts w:ascii="Times New Roman" w:hAnsi="Times New Roman"/>
          <w:b/>
          <w:sz w:val="24"/>
          <w:szCs w:val="24"/>
          <w:u w:val="single"/>
        </w:rPr>
        <w:t>dopełniających</w:t>
      </w:r>
      <w:r w:rsidRPr="00246EDF">
        <w:rPr>
          <w:rFonts w:ascii="Times New Roman" w:hAnsi="Times New Roman"/>
          <w:b/>
          <w:sz w:val="24"/>
          <w:szCs w:val="24"/>
        </w:rPr>
        <w:t xml:space="preserve"> – na ocenę dobrą (4) lub bardzo dobrą (5) uczeń potrafi:</w:t>
      </w:r>
    </w:p>
    <w:p w14:paraId="730CD556" w14:textId="77777777" w:rsidR="000931BE" w:rsidRDefault="002D45B4" w:rsidP="008C035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D45B4">
        <w:rPr>
          <w:rFonts w:ascii="Times New Roman" w:hAnsi="Times New Roman"/>
          <w:sz w:val="24"/>
          <w:szCs w:val="24"/>
        </w:rPr>
        <w:lastRenderedPageBreak/>
        <w:tab/>
      </w:r>
      <w:r w:rsidR="000931BE">
        <w:rPr>
          <w:rFonts w:ascii="Times New Roman" w:hAnsi="Times New Roman"/>
          <w:sz w:val="24"/>
          <w:szCs w:val="24"/>
        </w:rPr>
        <w:t>wyznaczać wartości funkcji trygonometrycznych lub wyrażeń zawierających funkcje trygonometryczne w bardziej złożonych sytuacjach;</w:t>
      </w:r>
    </w:p>
    <w:p w14:paraId="4E6129FF" w14:textId="77777777" w:rsidR="000931BE" w:rsidRDefault="000931BE" w:rsidP="008C035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wyznaczać kąt ostry z równości dotyczącej jednej z jego funkcji trygonometrycznych;</w:t>
      </w:r>
    </w:p>
    <w:p w14:paraId="0094E8E4" w14:textId="77777777" w:rsidR="000931BE" w:rsidRDefault="000931BE" w:rsidP="008C035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sprawdzać, czy istnieje kąt ostry spełniający podany warunek;</w:t>
      </w:r>
    </w:p>
    <w:p w14:paraId="6BB730B7" w14:textId="77777777" w:rsidR="000931BE" w:rsidRDefault="000931BE" w:rsidP="008C035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stosować związki między funkcjami trygonometrycznymi w bardziej złożonych sytuacjach;</w:t>
      </w:r>
    </w:p>
    <w:p w14:paraId="6DD4DE08" w14:textId="1CC96290" w:rsidR="008C035F" w:rsidRPr="008C035F" w:rsidRDefault="008C035F" w:rsidP="008C035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8C035F">
        <w:rPr>
          <w:rFonts w:ascii="Times New Roman" w:hAnsi="Times New Roman"/>
          <w:sz w:val="24"/>
          <w:szCs w:val="24"/>
        </w:rPr>
        <w:t>korzystać ze związków między funkcjami trygonometrycznymi w zadaniach na dowodzenie</w:t>
      </w:r>
      <w:r>
        <w:rPr>
          <w:rFonts w:ascii="Times New Roman" w:hAnsi="Times New Roman"/>
          <w:sz w:val="24"/>
          <w:szCs w:val="24"/>
        </w:rPr>
        <w:t>;</w:t>
      </w:r>
    </w:p>
    <w:p w14:paraId="1A56C089" w14:textId="77777777" w:rsidR="002D45B4" w:rsidRDefault="002D45B4" w:rsidP="00935B8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D45B4">
        <w:rPr>
          <w:rFonts w:ascii="Times New Roman" w:hAnsi="Times New Roman"/>
          <w:sz w:val="24"/>
          <w:szCs w:val="24"/>
        </w:rPr>
        <w:t>korzystać z własności funkcji trygonometrycznych w trudniejszych obliczeniach geometrycznych, np. w zadaniach o okręgach albo zadaniach prowadzących do układów równań</w:t>
      </w:r>
      <w:r w:rsidR="002E6815">
        <w:rPr>
          <w:rFonts w:ascii="Times New Roman" w:hAnsi="Times New Roman"/>
          <w:sz w:val="24"/>
          <w:szCs w:val="24"/>
        </w:rPr>
        <w:t>;</w:t>
      </w:r>
    </w:p>
    <w:p w14:paraId="0D250357" w14:textId="77777777" w:rsidR="000931BE" w:rsidRPr="002D45B4" w:rsidRDefault="000931BE" w:rsidP="00935B8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korzystać z własności funkcji trygonometrycznych w zadaniach osadzonych w kontekście praktycznym;</w:t>
      </w:r>
    </w:p>
    <w:p w14:paraId="5FFDE397" w14:textId="77777777" w:rsidR="002D45B4" w:rsidRDefault="002D45B4" w:rsidP="00935B8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D45B4">
        <w:rPr>
          <w:rFonts w:ascii="Times New Roman" w:hAnsi="Times New Roman"/>
          <w:sz w:val="24"/>
          <w:szCs w:val="24"/>
        </w:rPr>
        <w:tab/>
        <w:t>konstruować kąt w układzie współrzędnych</w:t>
      </w:r>
      <w:r w:rsidR="000931BE">
        <w:rPr>
          <w:rFonts w:ascii="Times New Roman" w:hAnsi="Times New Roman"/>
          <w:sz w:val="24"/>
          <w:szCs w:val="24"/>
        </w:rPr>
        <w:t>,</w:t>
      </w:r>
      <w:r w:rsidRPr="002D45B4">
        <w:rPr>
          <w:rFonts w:ascii="Times New Roman" w:hAnsi="Times New Roman"/>
          <w:sz w:val="24"/>
          <w:szCs w:val="24"/>
        </w:rPr>
        <w:t xml:space="preserve"> znając </w:t>
      </w:r>
      <w:r w:rsidR="000931BE" w:rsidRPr="002D45B4">
        <w:rPr>
          <w:rFonts w:ascii="Times New Roman" w:hAnsi="Times New Roman"/>
          <w:sz w:val="24"/>
          <w:szCs w:val="24"/>
        </w:rPr>
        <w:t>wartoś</w:t>
      </w:r>
      <w:r w:rsidR="000931BE">
        <w:rPr>
          <w:rFonts w:ascii="Times New Roman" w:hAnsi="Times New Roman"/>
          <w:sz w:val="24"/>
          <w:szCs w:val="24"/>
        </w:rPr>
        <w:t>ć</w:t>
      </w:r>
      <w:r w:rsidR="000931BE" w:rsidRPr="002D45B4">
        <w:rPr>
          <w:rFonts w:ascii="Times New Roman" w:hAnsi="Times New Roman"/>
          <w:sz w:val="24"/>
          <w:szCs w:val="24"/>
        </w:rPr>
        <w:t xml:space="preserve"> </w:t>
      </w:r>
      <w:r w:rsidRPr="002D45B4">
        <w:rPr>
          <w:rFonts w:ascii="Times New Roman" w:hAnsi="Times New Roman"/>
          <w:sz w:val="24"/>
          <w:szCs w:val="24"/>
        </w:rPr>
        <w:t xml:space="preserve">jednej z </w:t>
      </w:r>
      <w:r w:rsidR="000931BE">
        <w:rPr>
          <w:rFonts w:ascii="Times New Roman" w:hAnsi="Times New Roman"/>
          <w:sz w:val="24"/>
          <w:szCs w:val="24"/>
        </w:rPr>
        <w:t>jego</w:t>
      </w:r>
      <w:r w:rsidR="000931BE" w:rsidRPr="002D45B4">
        <w:rPr>
          <w:rFonts w:ascii="Times New Roman" w:hAnsi="Times New Roman"/>
          <w:sz w:val="24"/>
          <w:szCs w:val="24"/>
        </w:rPr>
        <w:t xml:space="preserve"> </w:t>
      </w:r>
      <w:r w:rsidRPr="002D45B4">
        <w:rPr>
          <w:rFonts w:ascii="Times New Roman" w:hAnsi="Times New Roman"/>
          <w:sz w:val="24"/>
          <w:szCs w:val="24"/>
        </w:rPr>
        <w:t>funkcji trygonometrycznych</w:t>
      </w:r>
      <w:r w:rsidR="002E6815">
        <w:rPr>
          <w:rFonts w:ascii="Times New Roman" w:hAnsi="Times New Roman"/>
          <w:sz w:val="24"/>
          <w:szCs w:val="24"/>
        </w:rPr>
        <w:t>;</w:t>
      </w:r>
    </w:p>
    <w:p w14:paraId="2A110088" w14:textId="77777777" w:rsidR="000931BE" w:rsidRPr="002D45B4" w:rsidRDefault="000931BE" w:rsidP="00935B8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stosować definicje funkcji trygonometrycznych kąta rozwartego w zadaniach na dowodzenie;</w:t>
      </w:r>
    </w:p>
    <w:p w14:paraId="694E31BA" w14:textId="77777777" w:rsidR="002D45B4" w:rsidRPr="002D45B4" w:rsidRDefault="002D45B4" w:rsidP="00935B8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D45B4">
        <w:rPr>
          <w:rFonts w:ascii="Times New Roman" w:hAnsi="Times New Roman"/>
          <w:sz w:val="24"/>
          <w:szCs w:val="24"/>
        </w:rPr>
        <w:tab/>
        <w:t>udowadniać tożsamości trygonometryczne wymagające przekształcenia wyrażeń wymiernych</w:t>
      </w:r>
      <w:r w:rsidR="00FC4754">
        <w:rPr>
          <w:rFonts w:ascii="Times New Roman" w:hAnsi="Times New Roman"/>
          <w:sz w:val="24"/>
          <w:szCs w:val="24"/>
        </w:rPr>
        <w:t xml:space="preserve"> i podawać dotyczące ich założenia</w:t>
      </w:r>
      <w:r w:rsidR="002E6815">
        <w:rPr>
          <w:rFonts w:ascii="Times New Roman" w:hAnsi="Times New Roman"/>
          <w:sz w:val="24"/>
          <w:szCs w:val="24"/>
        </w:rPr>
        <w:t>;</w:t>
      </w:r>
    </w:p>
    <w:p w14:paraId="77D6A1FB" w14:textId="3D06FD47" w:rsidR="002D45B4" w:rsidRPr="002D45B4" w:rsidRDefault="002D45B4" w:rsidP="00935B8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D45B4">
        <w:rPr>
          <w:rFonts w:ascii="Times New Roman" w:hAnsi="Times New Roman"/>
          <w:sz w:val="24"/>
          <w:szCs w:val="24"/>
        </w:rPr>
        <w:tab/>
        <w:t>rozwiązywać zadania wymagające zastosowania związków między funkcjami trygonometrycznymi, n</w:t>
      </w:r>
      <w:r w:rsidR="00FC4754">
        <w:rPr>
          <w:rFonts w:ascii="Times New Roman" w:hAnsi="Times New Roman"/>
          <w:sz w:val="24"/>
          <w:szCs w:val="24"/>
        </w:rPr>
        <w:t>p.</w:t>
      </w:r>
      <w:r w:rsidDel="004C1E43">
        <w:rPr>
          <w:rFonts w:ascii="Times New Roman" w:hAnsi="Times New Roman"/>
          <w:sz w:val="24"/>
          <w:szCs w:val="24"/>
        </w:rPr>
        <w:t xml:space="preserve"> znając wartość</w:t>
      </w:r>
      <w:r w:rsidRPr="002D45B4" w:rsidDel="004C1E43">
        <w:rPr>
          <w:rFonts w:ascii="Times New Roman" w:hAnsi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  <m:r>
          <w:rPr>
            <w:rFonts w:ascii="Cambria Math" w:hAnsi="Cambria Math"/>
            <w:sz w:val="24"/>
            <w:szCs w:val="24"/>
          </w:rPr>
          <m:t>+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</m:oMath>
      <w:r w:rsidRPr="002D45B4">
        <w:rPr>
          <w:rFonts w:ascii="Times New Roman" w:hAnsi="Times New Roman"/>
          <w:sz w:val="24"/>
          <w:szCs w:val="24"/>
        </w:rPr>
        <w:t xml:space="preserve">, obliczyć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  <m:r>
          <w:rPr>
            <w:rFonts w:ascii="Cambria Math" w:hAnsi="Cambria Math"/>
            <w:sz w:val="24"/>
            <w:szCs w:val="24"/>
          </w:rPr>
          <m:t>∙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</m:oMath>
      <w:r w:rsidR="002E6815">
        <w:rPr>
          <w:rFonts w:ascii="Times New Roman" w:hAnsi="Times New Roman"/>
          <w:sz w:val="24"/>
          <w:szCs w:val="24"/>
        </w:rPr>
        <w:t>.</w:t>
      </w:r>
    </w:p>
    <w:p w14:paraId="00110C3B" w14:textId="77777777" w:rsidR="007C1BA4" w:rsidRPr="002D45B4" w:rsidRDefault="007C1BA4" w:rsidP="00935B8A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14:paraId="290ED23B" w14:textId="77777777" w:rsidR="007C1BA4" w:rsidRPr="00246EDF" w:rsidRDefault="007C1BA4" w:rsidP="00935B8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bookmarkStart w:id="1" w:name="_Hlk46832940"/>
      <w:r w:rsidRPr="00246EDF">
        <w:rPr>
          <w:rFonts w:ascii="Times New Roman" w:hAnsi="Times New Roman"/>
          <w:b/>
          <w:sz w:val="24"/>
          <w:szCs w:val="24"/>
        </w:rPr>
        <w:t xml:space="preserve">Na poziomie wymagań </w:t>
      </w:r>
      <w:r w:rsidRPr="00246EDF">
        <w:rPr>
          <w:rFonts w:ascii="Times New Roman" w:hAnsi="Times New Roman"/>
          <w:b/>
          <w:sz w:val="24"/>
          <w:szCs w:val="24"/>
          <w:u w:val="single"/>
        </w:rPr>
        <w:t>wykraczających</w:t>
      </w:r>
      <w:r w:rsidRPr="00246EDF">
        <w:rPr>
          <w:rFonts w:ascii="Times New Roman" w:hAnsi="Times New Roman"/>
          <w:b/>
          <w:sz w:val="24"/>
          <w:szCs w:val="24"/>
        </w:rPr>
        <w:t xml:space="preserve"> – na ocenę celującą (6) uczeń potrafi:</w:t>
      </w:r>
    </w:p>
    <w:p w14:paraId="38A3EE03" w14:textId="456CBE5A" w:rsidR="002E6815" w:rsidRDefault="002E6815" w:rsidP="002E681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udowodnić wzory redukcyjne dla kątów rozwartych;</w:t>
      </w:r>
      <w:bookmarkEnd w:id="1"/>
    </w:p>
    <w:p w14:paraId="03EEC2A2" w14:textId="5C74DD60" w:rsidR="00FC4754" w:rsidRDefault="00FC4754" w:rsidP="002E681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wyprowadzić wzór </w:t>
      </w:r>
      <m:oMath>
        <m:r>
          <w:rPr>
            <w:rFonts w:ascii="Cambria Math" w:hAnsi="Cambria Math"/>
            <w:sz w:val="24"/>
            <w:szCs w:val="24"/>
          </w:rPr>
          <m:t>P=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bc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</m:oMath>
      <w:r>
        <w:rPr>
          <w:rFonts w:ascii="Times New Roman" w:hAnsi="Times New Roman"/>
          <w:sz w:val="24"/>
          <w:szCs w:val="24"/>
        </w:rPr>
        <w:t>;</w:t>
      </w:r>
    </w:p>
    <w:p w14:paraId="79AD76A6" w14:textId="77777777" w:rsidR="00FC4754" w:rsidRDefault="00FC4754" w:rsidP="002E681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rozwiązywać zadania o znacznym stopniu trudności z zastosowaniem trygonometrii, np. zadania na dowodzenie związków miarowych w trójkątach i czworokątach.</w:t>
      </w:r>
    </w:p>
    <w:p w14:paraId="0EADA82F" w14:textId="77777777" w:rsidR="00340D83" w:rsidRPr="00246EDF" w:rsidRDefault="00340D83" w:rsidP="00935B8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14:paraId="3719B983" w14:textId="77777777" w:rsidR="00340D83" w:rsidRPr="00246EDF" w:rsidRDefault="002D45B4" w:rsidP="00935B8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FUNKCJE WYKŁADNICZE I LOGARYTMICZNE</w:t>
      </w:r>
    </w:p>
    <w:p w14:paraId="70EEB765" w14:textId="77777777" w:rsidR="00340D83" w:rsidRPr="00246EDF" w:rsidRDefault="00340D83" w:rsidP="00935B8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246EDF">
        <w:rPr>
          <w:rFonts w:ascii="Times New Roman" w:hAnsi="Times New Roman"/>
          <w:b/>
          <w:sz w:val="24"/>
          <w:szCs w:val="24"/>
        </w:rPr>
        <w:t xml:space="preserve">Na poziomie wymagań </w:t>
      </w:r>
      <w:r w:rsidRPr="00246EDF">
        <w:rPr>
          <w:rFonts w:ascii="Times New Roman" w:hAnsi="Times New Roman"/>
          <w:b/>
          <w:sz w:val="24"/>
          <w:szCs w:val="24"/>
          <w:u w:val="single"/>
        </w:rPr>
        <w:t>koniecznych</w:t>
      </w:r>
      <w:r w:rsidRPr="00246EDF">
        <w:rPr>
          <w:rFonts w:ascii="Times New Roman" w:hAnsi="Times New Roman"/>
          <w:b/>
          <w:sz w:val="24"/>
          <w:szCs w:val="24"/>
        </w:rPr>
        <w:t xml:space="preserve"> lub </w:t>
      </w:r>
      <w:r w:rsidRPr="00246EDF">
        <w:rPr>
          <w:rFonts w:ascii="Times New Roman" w:hAnsi="Times New Roman"/>
          <w:b/>
          <w:sz w:val="24"/>
          <w:szCs w:val="24"/>
          <w:u w:val="single"/>
        </w:rPr>
        <w:t>podstawowych</w:t>
      </w:r>
      <w:r w:rsidRPr="00246EDF">
        <w:rPr>
          <w:rFonts w:ascii="Times New Roman" w:hAnsi="Times New Roman"/>
          <w:b/>
          <w:sz w:val="24"/>
          <w:szCs w:val="24"/>
        </w:rPr>
        <w:t xml:space="preserve"> – na ocenę dopuszczającą (2) lub dostateczną (3) uczeń potrafi:</w:t>
      </w:r>
    </w:p>
    <w:p w14:paraId="10FE919C" w14:textId="77777777" w:rsidR="002D45B4" w:rsidRPr="002D45B4" w:rsidRDefault="002D45B4" w:rsidP="00935B8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D45B4">
        <w:rPr>
          <w:rFonts w:ascii="Times New Roman" w:hAnsi="Times New Roman"/>
          <w:sz w:val="24"/>
          <w:szCs w:val="24"/>
        </w:rPr>
        <w:tab/>
        <w:t>sporządzać wykresy i podawać własności funkcji wykładniczych</w:t>
      </w:r>
      <w:r w:rsidR="00114879">
        <w:rPr>
          <w:rFonts w:ascii="Times New Roman" w:hAnsi="Times New Roman"/>
          <w:sz w:val="24"/>
          <w:szCs w:val="24"/>
        </w:rPr>
        <w:t>;</w:t>
      </w:r>
    </w:p>
    <w:p w14:paraId="1124C127" w14:textId="77777777" w:rsidR="002D45B4" w:rsidRDefault="002D45B4" w:rsidP="00935B8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D45B4">
        <w:rPr>
          <w:rFonts w:ascii="Times New Roman" w:hAnsi="Times New Roman"/>
          <w:sz w:val="24"/>
          <w:szCs w:val="24"/>
        </w:rPr>
        <w:tab/>
        <w:t>przekształcać wykresy funkcji wykładniczych</w:t>
      </w:r>
      <w:r w:rsidR="00114879">
        <w:rPr>
          <w:rFonts w:ascii="Times New Roman" w:hAnsi="Times New Roman"/>
          <w:sz w:val="24"/>
          <w:szCs w:val="24"/>
        </w:rPr>
        <w:t>;</w:t>
      </w:r>
    </w:p>
    <w:p w14:paraId="4A12A07A" w14:textId="77777777" w:rsidR="009F20F7" w:rsidRDefault="009F20F7" w:rsidP="00935B8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wyznaczać wartość parametru tak, aby dany punkt należał do wykresu funkcji wykładniczej;</w:t>
      </w:r>
    </w:p>
    <w:p w14:paraId="47A341B6" w14:textId="77777777" w:rsidR="00975075" w:rsidRPr="002D45B4" w:rsidRDefault="00975075" w:rsidP="00935B8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obliczać wartości współczynników we wzorze funkcji wykładniczej na podstawie jej wykresu;</w:t>
      </w:r>
    </w:p>
    <w:p w14:paraId="5D1CB157" w14:textId="77777777" w:rsidR="002D45B4" w:rsidRPr="002D45B4" w:rsidRDefault="002D45B4" w:rsidP="00935B8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D45B4">
        <w:rPr>
          <w:rFonts w:ascii="Times New Roman" w:hAnsi="Times New Roman"/>
          <w:sz w:val="24"/>
          <w:szCs w:val="24"/>
        </w:rPr>
        <w:tab/>
        <w:t>rozwiązywać graficznie równa</w:t>
      </w:r>
      <w:r w:rsidR="00975075">
        <w:rPr>
          <w:rFonts w:ascii="Times New Roman" w:hAnsi="Times New Roman"/>
          <w:sz w:val="24"/>
          <w:szCs w:val="24"/>
        </w:rPr>
        <w:t>nie</w:t>
      </w:r>
      <w:r w:rsidRPr="002D45B4">
        <w:rPr>
          <w:rFonts w:ascii="Times New Roman" w:hAnsi="Times New Roman"/>
          <w:sz w:val="24"/>
          <w:szCs w:val="24"/>
        </w:rPr>
        <w:t xml:space="preserve"> lub </w:t>
      </w:r>
      <w:r w:rsidR="00975075" w:rsidRPr="002D45B4">
        <w:rPr>
          <w:rFonts w:ascii="Times New Roman" w:hAnsi="Times New Roman"/>
          <w:sz w:val="24"/>
          <w:szCs w:val="24"/>
        </w:rPr>
        <w:t>nierównoś</w:t>
      </w:r>
      <w:r w:rsidR="00975075">
        <w:rPr>
          <w:rFonts w:ascii="Times New Roman" w:hAnsi="Times New Roman"/>
          <w:sz w:val="24"/>
          <w:szCs w:val="24"/>
        </w:rPr>
        <w:t>ć</w:t>
      </w:r>
      <w:r w:rsidRPr="002D45B4">
        <w:rPr>
          <w:rFonts w:ascii="Times New Roman" w:hAnsi="Times New Roman"/>
          <w:sz w:val="24"/>
          <w:szCs w:val="24"/>
        </w:rPr>
        <w:t xml:space="preserve">, </w:t>
      </w:r>
      <w:r w:rsidR="00975075">
        <w:rPr>
          <w:rFonts w:ascii="Times New Roman" w:hAnsi="Times New Roman"/>
          <w:sz w:val="24"/>
          <w:szCs w:val="24"/>
        </w:rPr>
        <w:t>korzystając z wykresu funkcji</w:t>
      </w:r>
      <w:r w:rsidRPr="002D45B4">
        <w:rPr>
          <w:rFonts w:ascii="Times New Roman" w:hAnsi="Times New Roman"/>
          <w:sz w:val="24"/>
          <w:szCs w:val="24"/>
        </w:rPr>
        <w:t xml:space="preserve"> </w:t>
      </w:r>
      <w:r w:rsidR="00975075" w:rsidRPr="002D45B4">
        <w:rPr>
          <w:rFonts w:ascii="Times New Roman" w:hAnsi="Times New Roman"/>
          <w:sz w:val="24"/>
          <w:szCs w:val="24"/>
        </w:rPr>
        <w:t>wykładnicz</w:t>
      </w:r>
      <w:r w:rsidR="00975075">
        <w:rPr>
          <w:rFonts w:ascii="Times New Roman" w:hAnsi="Times New Roman"/>
          <w:sz w:val="24"/>
          <w:szCs w:val="24"/>
        </w:rPr>
        <w:t>ej</w:t>
      </w:r>
      <w:r w:rsidR="00114879">
        <w:rPr>
          <w:rFonts w:ascii="Times New Roman" w:hAnsi="Times New Roman"/>
          <w:sz w:val="24"/>
          <w:szCs w:val="24"/>
        </w:rPr>
        <w:t>;</w:t>
      </w:r>
    </w:p>
    <w:p w14:paraId="30CC48B9" w14:textId="0A5D874B" w:rsidR="002D45B4" w:rsidRPr="002D45B4" w:rsidRDefault="002D45B4" w:rsidP="00935B8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D45B4">
        <w:rPr>
          <w:rFonts w:ascii="Times New Roman" w:hAnsi="Times New Roman"/>
          <w:sz w:val="24"/>
          <w:szCs w:val="24"/>
        </w:rPr>
        <w:tab/>
        <w:t xml:space="preserve">stosować w zadaniach </w:t>
      </w:r>
      <w:r w:rsidR="00975075" w:rsidRPr="002D45B4">
        <w:rPr>
          <w:rFonts w:ascii="Times New Roman" w:hAnsi="Times New Roman"/>
          <w:sz w:val="24"/>
          <w:szCs w:val="24"/>
        </w:rPr>
        <w:t>wz</w:t>
      </w:r>
      <w:r w:rsidR="00975075">
        <w:rPr>
          <w:rFonts w:ascii="Times New Roman" w:hAnsi="Times New Roman"/>
          <w:sz w:val="24"/>
          <w:szCs w:val="24"/>
        </w:rPr>
        <w:t>ory</w:t>
      </w:r>
      <w:r w:rsidR="00975075" w:rsidRPr="002D45B4">
        <w:rPr>
          <w:rFonts w:ascii="Times New Roman" w:hAnsi="Times New Roman"/>
          <w:sz w:val="24"/>
          <w:szCs w:val="24"/>
        </w:rPr>
        <w:t xml:space="preserve"> </w:t>
      </w:r>
      <w:r w:rsidRPr="002D45B4">
        <w:rPr>
          <w:rFonts w:ascii="Times New Roman" w:hAnsi="Times New Roman"/>
          <w:sz w:val="24"/>
          <w:szCs w:val="24"/>
        </w:rPr>
        <w:t>na logarytm iloczynu i ilorazu</w:t>
      </w:r>
      <w:r w:rsidR="00114879">
        <w:rPr>
          <w:rFonts w:ascii="Times New Roman" w:hAnsi="Times New Roman"/>
          <w:sz w:val="24"/>
          <w:szCs w:val="24"/>
        </w:rPr>
        <w:t>;</w:t>
      </w:r>
    </w:p>
    <w:p w14:paraId="280EAD30" w14:textId="411BEC70" w:rsidR="002D45B4" w:rsidRPr="00CB2B42" w:rsidRDefault="002D45B4" w:rsidP="0097507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D45B4">
        <w:rPr>
          <w:rFonts w:ascii="Times New Roman" w:hAnsi="Times New Roman"/>
          <w:sz w:val="24"/>
          <w:szCs w:val="24"/>
        </w:rPr>
        <w:tab/>
        <w:t>stosować w zad</w:t>
      </w:r>
      <w:r w:rsidR="00114879">
        <w:rPr>
          <w:rFonts w:ascii="Times New Roman" w:hAnsi="Times New Roman"/>
          <w:sz w:val="24"/>
          <w:szCs w:val="24"/>
        </w:rPr>
        <w:t>aniach wzór na logarytm potęgi;</w:t>
      </w:r>
    </w:p>
    <w:p w14:paraId="5616C4F5" w14:textId="77777777" w:rsidR="002D45B4" w:rsidRPr="002D45B4" w:rsidRDefault="002D45B4" w:rsidP="00935B8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D45B4">
        <w:rPr>
          <w:rFonts w:ascii="Times New Roman" w:hAnsi="Times New Roman"/>
          <w:sz w:val="24"/>
          <w:szCs w:val="24"/>
        </w:rPr>
        <w:tab/>
        <w:t>sporządzać wykresy i podawać własności funkcji logarytmicznych</w:t>
      </w:r>
      <w:r w:rsidR="00114879">
        <w:rPr>
          <w:rFonts w:ascii="Times New Roman" w:hAnsi="Times New Roman"/>
          <w:sz w:val="24"/>
          <w:szCs w:val="24"/>
        </w:rPr>
        <w:t>;</w:t>
      </w:r>
    </w:p>
    <w:p w14:paraId="428EBF86" w14:textId="77777777" w:rsidR="002D45B4" w:rsidRDefault="002D45B4" w:rsidP="00935B8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D45B4">
        <w:rPr>
          <w:rFonts w:ascii="Times New Roman" w:hAnsi="Times New Roman"/>
          <w:sz w:val="24"/>
          <w:szCs w:val="24"/>
        </w:rPr>
        <w:tab/>
        <w:t>przekształcać wykresy funkcji logarytmicznych</w:t>
      </w:r>
      <w:r w:rsidR="00114879">
        <w:rPr>
          <w:rFonts w:ascii="Times New Roman" w:hAnsi="Times New Roman"/>
          <w:sz w:val="24"/>
          <w:szCs w:val="24"/>
        </w:rPr>
        <w:t>;</w:t>
      </w:r>
    </w:p>
    <w:p w14:paraId="79564D52" w14:textId="674A5442" w:rsidR="00975075" w:rsidRDefault="00975075" w:rsidP="00935B8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obliczać wartości współczynników we wzorze funkcji logarytmicznej na podstawie jej wykresu</w:t>
      </w:r>
      <w:r w:rsidR="00A22600">
        <w:rPr>
          <w:rFonts w:ascii="Times New Roman" w:hAnsi="Times New Roman"/>
          <w:sz w:val="24"/>
          <w:szCs w:val="24"/>
        </w:rPr>
        <w:t>.</w:t>
      </w:r>
    </w:p>
    <w:p w14:paraId="7EE1343A" w14:textId="77777777" w:rsidR="008B3E9C" w:rsidRPr="002D45B4" w:rsidRDefault="008B3E9C" w:rsidP="00935B8A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14:paraId="209D9593" w14:textId="77777777" w:rsidR="00340D83" w:rsidRPr="00246EDF" w:rsidRDefault="00340D83" w:rsidP="00935B8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46EDF">
        <w:rPr>
          <w:rFonts w:ascii="Times New Roman" w:hAnsi="Times New Roman"/>
          <w:b/>
          <w:sz w:val="24"/>
          <w:szCs w:val="24"/>
        </w:rPr>
        <w:t xml:space="preserve">Na poziomie wymagań </w:t>
      </w:r>
      <w:r w:rsidRPr="00246EDF">
        <w:rPr>
          <w:rFonts w:ascii="Times New Roman" w:hAnsi="Times New Roman"/>
          <w:b/>
          <w:sz w:val="24"/>
          <w:szCs w:val="24"/>
          <w:u w:val="single"/>
        </w:rPr>
        <w:t>rozszerzających</w:t>
      </w:r>
      <w:r w:rsidRPr="00246EDF">
        <w:rPr>
          <w:rFonts w:ascii="Times New Roman" w:hAnsi="Times New Roman"/>
          <w:b/>
          <w:sz w:val="24"/>
          <w:szCs w:val="24"/>
        </w:rPr>
        <w:t xml:space="preserve"> lub </w:t>
      </w:r>
      <w:r w:rsidRPr="00246EDF">
        <w:rPr>
          <w:rFonts w:ascii="Times New Roman" w:hAnsi="Times New Roman"/>
          <w:b/>
          <w:sz w:val="24"/>
          <w:szCs w:val="24"/>
          <w:u w:val="single"/>
        </w:rPr>
        <w:t>dopełniających</w:t>
      </w:r>
      <w:r w:rsidRPr="00246EDF">
        <w:rPr>
          <w:rFonts w:ascii="Times New Roman" w:hAnsi="Times New Roman"/>
          <w:b/>
          <w:sz w:val="24"/>
          <w:szCs w:val="24"/>
        </w:rPr>
        <w:t xml:space="preserve"> – na ocenę dobrą (4) lub bardzo dobrą (5) uczeń potrafi:</w:t>
      </w:r>
    </w:p>
    <w:p w14:paraId="587FEFA8" w14:textId="77777777" w:rsidR="008B3E9C" w:rsidRPr="008B3E9C" w:rsidRDefault="008B3E9C" w:rsidP="00935B8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284"/>
        <w:rPr>
          <w:rFonts w:ascii="Times New Roman" w:hAnsi="Times New Roman"/>
          <w:sz w:val="24"/>
          <w:szCs w:val="24"/>
        </w:rPr>
      </w:pPr>
      <w:r w:rsidRPr="008B3E9C">
        <w:rPr>
          <w:rFonts w:ascii="Times New Roman" w:hAnsi="Times New Roman"/>
          <w:sz w:val="24"/>
          <w:szCs w:val="24"/>
        </w:rPr>
        <w:t>rozwiązywać zadania osadzone w kontekście praktycznym z zastosowaniem funkcji wykładniczej</w:t>
      </w:r>
      <w:r>
        <w:rPr>
          <w:rFonts w:ascii="Times New Roman" w:hAnsi="Times New Roman"/>
          <w:sz w:val="24"/>
          <w:szCs w:val="24"/>
        </w:rPr>
        <w:t>;</w:t>
      </w:r>
    </w:p>
    <w:p w14:paraId="3F19F645" w14:textId="77777777" w:rsidR="008B3E9C" w:rsidRDefault="008B3E9C" w:rsidP="00935B8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284"/>
        <w:rPr>
          <w:rFonts w:ascii="Times New Roman" w:hAnsi="Times New Roman"/>
          <w:sz w:val="24"/>
          <w:szCs w:val="24"/>
        </w:rPr>
      </w:pPr>
      <w:r w:rsidRPr="008B3E9C">
        <w:rPr>
          <w:rFonts w:ascii="Times New Roman" w:hAnsi="Times New Roman"/>
          <w:sz w:val="24"/>
          <w:szCs w:val="24"/>
        </w:rPr>
        <w:t>wykorzystywać własności logarytmów w zadaniach na dowodzenie</w:t>
      </w:r>
      <w:r>
        <w:rPr>
          <w:rFonts w:ascii="Times New Roman" w:hAnsi="Times New Roman"/>
          <w:sz w:val="24"/>
          <w:szCs w:val="24"/>
        </w:rPr>
        <w:t>;</w:t>
      </w:r>
    </w:p>
    <w:p w14:paraId="620980AB" w14:textId="77777777" w:rsidR="00975075" w:rsidRDefault="00975075" w:rsidP="00935B8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wykorzystywać własności logarytmów w zadaniach o podwyższonym stopniu trudności;</w:t>
      </w:r>
    </w:p>
    <w:p w14:paraId="219A0487" w14:textId="77777777" w:rsidR="008B3E9C" w:rsidRPr="003E6C51" w:rsidRDefault="008B3E9C" w:rsidP="00935B8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Arial"/>
          <w:sz w:val="24"/>
          <w:szCs w:val="24"/>
        </w:rPr>
      </w:pPr>
      <w:r w:rsidRPr="008B3E9C">
        <w:rPr>
          <w:rFonts w:ascii="Times New Roman" w:hAnsi="Times New Roman"/>
          <w:sz w:val="24"/>
          <w:szCs w:val="24"/>
        </w:rPr>
        <w:t xml:space="preserve">wyznaczać dziedzinę funkcji typu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=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g(x)</m:t>
                </m:r>
              </m:e>
            </m:d>
          </m:e>
        </m:func>
      </m:oMath>
      <w:r>
        <w:rPr>
          <w:rFonts w:ascii="Times New Roman" w:hAnsi="Times New Roman"/>
          <w:sz w:val="24"/>
          <w:szCs w:val="24"/>
        </w:rPr>
        <w:t>;</w:t>
      </w:r>
    </w:p>
    <w:p w14:paraId="2CAC71CE" w14:textId="77777777" w:rsidR="00A90F55" w:rsidRPr="00A90F55" w:rsidRDefault="003E6C51" w:rsidP="003E6C5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odczytywać z wykresów funkcji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>
        <w:rPr>
          <w:rFonts w:ascii="Times New Roman" w:hAnsi="Times New Roman"/>
          <w:sz w:val="24"/>
          <w:szCs w:val="24"/>
        </w:rPr>
        <w:t xml:space="preserve"> i </w:t>
      </w:r>
      <m:oMath>
        <m:r>
          <w:rPr>
            <w:rFonts w:ascii="Cambria Math" w:hAnsi="Cambria Math"/>
            <w:sz w:val="24"/>
            <w:szCs w:val="24"/>
          </w:rPr>
          <m:t>g</m:t>
        </m:r>
      </m:oMath>
      <w:r>
        <w:rPr>
          <w:rFonts w:ascii="Times New Roman" w:hAnsi="Times New Roman"/>
          <w:sz w:val="24"/>
          <w:szCs w:val="24"/>
        </w:rPr>
        <w:t xml:space="preserve"> rozwiązanie nierówności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≤g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>
        <w:rPr>
          <w:rFonts w:ascii="Times New Roman" w:hAnsi="Times New Roman"/>
          <w:sz w:val="24"/>
          <w:szCs w:val="24"/>
        </w:rPr>
        <w:t>, korzystając z wykresu funkcji logarytmicznej;</w:t>
      </w:r>
      <w:r w:rsidRPr="00A90F55" w:rsidDel="003E6C51">
        <w:rPr>
          <w:rFonts w:ascii="Times New Roman" w:hAnsi="Times New Roman" w:cs="Arial"/>
          <w:sz w:val="24"/>
          <w:szCs w:val="24"/>
        </w:rPr>
        <w:t xml:space="preserve"> </w:t>
      </w:r>
    </w:p>
    <w:p w14:paraId="6E96BF9A" w14:textId="298F646F" w:rsidR="008B3E9C" w:rsidRPr="008B3E9C" w:rsidRDefault="008B3E9C" w:rsidP="00171D1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8B3E9C">
        <w:rPr>
          <w:rFonts w:ascii="Times New Roman" w:hAnsi="Times New Roman"/>
          <w:sz w:val="24"/>
          <w:szCs w:val="24"/>
        </w:rPr>
        <w:t xml:space="preserve">rozwiązywać </w:t>
      </w:r>
      <w:r w:rsidR="00171D19" w:rsidRPr="00171D19">
        <w:rPr>
          <w:rFonts w:ascii="Times New Roman" w:hAnsi="Times New Roman"/>
          <w:sz w:val="24"/>
          <w:szCs w:val="24"/>
        </w:rPr>
        <w:t xml:space="preserve">z zastosowaniem logarytmów </w:t>
      </w:r>
      <w:r w:rsidRPr="008B3E9C">
        <w:rPr>
          <w:rFonts w:ascii="Times New Roman" w:hAnsi="Times New Roman"/>
          <w:sz w:val="24"/>
          <w:szCs w:val="24"/>
        </w:rPr>
        <w:t>zadania osadzone w kontekście praktycznym</w:t>
      </w:r>
      <w:r w:rsidR="008C035F">
        <w:rPr>
          <w:rFonts w:ascii="Times New Roman" w:hAnsi="Times New Roman"/>
          <w:sz w:val="24"/>
          <w:szCs w:val="24"/>
        </w:rPr>
        <w:t>.</w:t>
      </w:r>
    </w:p>
    <w:p w14:paraId="284179FF" w14:textId="77777777" w:rsidR="008B3E9C" w:rsidRDefault="008B3E9C" w:rsidP="00935B8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2F1F9A2" w14:textId="77777777" w:rsidR="00340D83" w:rsidRPr="00246EDF" w:rsidRDefault="00340D83" w:rsidP="00935B8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46EDF">
        <w:rPr>
          <w:rFonts w:ascii="Times New Roman" w:hAnsi="Times New Roman"/>
          <w:b/>
          <w:sz w:val="24"/>
          <w:szCs w:val="24"/>
        </w:rPr>
        <w:t xml:space="preserve">Na poziomie wymagań </w:t>
      </w:r>
      <w:r w:rsidRPr="00246EDF">
        <w:rPr>
          <w:rFonts w:ascii="Times New Roman" w:hAnsi="Times New Roman"/>
          <w:b/>
          <w:sz w:val="24"/>
          <w:szCs w:val="24"/>
          <w:u w:val="single"/>
        </w:rPr>
        <w:t>wykraczających</w:t>
      </w:r>
      <w:r w:rsidRPr="00246EDF">
        <w:rPr>
          <w:rFonts w:ascii="Times New Roman" w:hAnsi="Times New Roman"/>
          <w:b/>
          <w:sz w:val="24"/>
          <w:szCs w:val="24"/>
        </w:rPr>
        <w:t xml:space="preserve"> – na ocenę celującą (6) uczeń potrafi:</w:t>
      </w:r>
    </w:p>
    <w:p w14:paraId="4802BF6D" w14:textId="10608A70" w:rsidR="00B310E3" w:rsidRDefault="00B310E3" w:rsidP="00B310E3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46EDF">
        <w:rPr>
          <w:rFonts w:ascii="Times New Roman" w:hAnsi="Times New Roman"/>
          <w:sz w:val="24"/>
          <w:szCs w:val="24"/>
        </w:rPr>
        <w:t xml:space="preserve">udowodnić </w:t>
      </w:r>
      <w:r w:rsidR="00FA2A81" w:rsidRPr="00246EDF">
        <w:rPr>
          <w:rFonts w:ascii="Times New Roman" w:hAnsi="Times New Roman"/>
          <w:sz w:val="24"/>
          <w:szCs w:val="24"/>
        </w:rPr>
        <w:t>wz</w:t>
      </w:r>
      <w:r w:rsidR="00FA2A81">
        <w:rPr>
          <w:rFonts w:ascii="Times New Roman" w:hAnsi="Times New Roman"/>
          <w:sz w:val="24"/>
          <w:szCs w:val="24"/>
        </w:rPr>
        <w:t>o</w:t>
      </w:r>
      <w:r w:rsidR="00FA2A81" w:rsidRPr="00246EDF">
        <w:rPr>
          <w:rFonts w:ascii="Times New Roman" w:hAnsi="Times New Roman"/>
          <w:sz w:val="24"/>
          <w:szCs w:val="24"/>
        </w:rPr>
        <w:t>r</w:t>
      </w:r>
      <w:r w:rsidR="00FA2A81">
        <w:rPr>
          <w:rFonts w:ascii="Times New Roman" w:hAnsi="Times New Roman"/>
          <w:sz w:val="24"/>
          <w:szCs w:val="24"/>
        </w:rPr>
        <w:t>y</w:t>
      </w:r>
      <w:r w:rsidR="00FA2A81" w:rsidRPr="00246EDF">
        <w:rPr>
          <w:rFonts w:ascii="Times New Roman" w:hAnsi="Times New Roman"/>
          <w:sz w:val="24"/>
          <w:szCs w:val="24"/>
        </w:rPr>
        <w:t xml:space="preserve"> </w:t>
      </w:r>
      <w:r w:rsidRPr="00246EDF">
        <w:rPr>
          <w:rFonts w:ascii="Times New Roman" w:hAnsi="Times New Roman"/>
          <w:sz w:val="24"/>
          <w:szCs w:val="24"/>
        </w:rPr>
        <w:t>na logarytm iloczynu, logarytm ilorazu i logarytm potęgi</w:t>
      </w:r>
      <w:r w:rsidR="00F70397">
        <w:rPr>
          <w:rFonts w:ascii="Times New Roman" w:hAnsi="Times New Roman"/>
          <w:sz w:val="24"/>
          <w:szCs w:val="24"/>
        </w:rPr>
        <w:t>;</w:t>
      </w:r>
    </w:p>
    <w:p w14:paraId="2C7690F1" w14:textId="77777777" w:rsidR="00BA592C" w:rsidRPr="008C035F" w:rsidRDefault="00BA592C" w:rsidP="00935B8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rozwiązywać zadania o znacznym stopniu trudności, wykorzystując własności logarytmów oraz własności funkcji wykładniczej i funkcji logarytmicznej.</w:t>
      </w:r>
    </w:p>
    <w:sectPr w:rsidR="00BA592C" w:rsidRPr="008C035F" w:rsidSect="0032097B">
      <w:footerReference w:type="even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4EC6B" w14:textId="77777777" w:rsidR="000F63DB" w:rsidRDefault="000F63DB">
      <w:r>
        <w:separator/>
      </w:r>
    </w:p>
  </w:endnote>
  <w:endnote w:type="continuationSeparator" w:id="0">
    <w:p w14:paraId="63D0F710" w14:textId="77777777" w:rsidR="000F63DB" w:rsidRDefault="000F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9B433" w14:textId="77777777" w:rsidR="00BA23ED" w:rsidRDefault="00FF7E0E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BA23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D2CA50" w14:textId="77777777" w:rsidR="00BA23ED" w:rsidRDefault="00BA23ED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16219"/>
      <w:docPartObj>
        <w:docPartGallery w:val="Page Numbers (Bottom of Page)"/>
        <w:docPartUnique/>
      </w:docPartObj>
    </w:sdtPr>
    <w:sdtEndPr/>
    <w:sdtContent>
      <w:p w14:paraId="6E5EE7C6" w14:textId="4EB3AF78" w:rsidR="00BA23ED" w:rsidRDefault="00FF7E0E">
        <w:pPr>
          <w:pStyle w:val="Stopka"/>
          <w:jc w:val="center"/>
        </w:pPr>
        <w:r>
          <w:fldChar w:fldCharType="begin"/>
        </w:r>
        <w:r w:rsidR="00BA23ED">
          <w:instrText xml:space="preserve"> PAGE   \* MERGEFORMAT </w:instrText>
        </w:r>
        <w:r>
          <w:fldChar w:fldCharType="separate"/>
        </w:r>
        <w:r w:rsidR="0005043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9EE8659" w14:textId="77777777" w:rsidR="00BA23ED" w:rsidRDefault="00BA23ED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5714E" w14:textId="77777777" w:rsidR="000F63DB" w:rsidRDefault="000F63DB">
      <w:r>
        <w:separator/>
      </w:r>
    </w:p>
  </w:footnote>
  <w:footnote w:type="continuationSeparator" w:id="0">
    <w:p w14:paraId="6A7EAF4D" w14:textId="77777777" w:rsidR="000F63DB" w:rsidRDefault="000F6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5325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8966C8"/>
    <w:multiLevelType w:val="hybridMultilevel"/>
    <w:tmpl w:val="C9A8D4A8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46A55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880EE2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9E2286D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214CA8"/>
    <w:multiLevelType w:val="hybridMultilevel"/>
    <w:tmpl w:val="AB044D2C"/>
    <w:lvl w:ilvl="0" w:tplc="E16A556E">
      <w:start w:val="2"/>
      <w:numFmt w:val="decimal"/>
      <w:pStyle w:val="Styl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1C2CFD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9281B1B"/>
    <w:multiLevelType w:val="hybridMultilevel"/>
    <w:tmpl w:val="9402AD02"/>
    <w:lvl w:ilvl="0" w:tplc="D708FACC">
      <w:start w:val="1"/>
      <w:numFmt w:val="bullet"/>
      <w:pStyle w:val="Styl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42B04"/>
    <w:multiLevelType w:val="multilevel"/>
    <w:tmpl w:val="BD829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ytul"/>
      <w:lvlText w:val="%1.%2.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27E5B1F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49060A"/>
    <w:multiLevelType w:val="hybridMultilevel"/>
    <w:tmpl w:val="69B83B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D34C5"/>
    <w:multiLevelType w:val="hybridMultilevel"/>
    <w:tmpl w:val="3DD0AF56"/>
    <w:lvl w:ilvl="0" w:tplc="D9728A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06234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047132E"/>
    <w:multiLevelType w:val="singleLevel"/>
    <w:tmpl w:val="D9728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BBE7C26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E154611"/>
    <w:multiLevelType w:val="hybridMultilevel"/>
    <w:tmpl w:val="8878EC0E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0511B"/>
    <w:multiLevelType w:val="hybridMultilevel"/>
    <w:tmpl w:val="82A21164"/>
    <w:lvl w:ilvl="0" w:tplc="4B8CC938">
      <w:start w:val="1"/>
      <w:numFmt w:val="bullet"/>
      <w:lvlText w:val=""/>
      <w:lvlJc w:val="left"/>
      <w:pPr>
        <w:tabs>
          <w:tab w:val="num" w:pos="1469"/>
        </w:tabs>
        <w:ind w:left="146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17" w15:restartNumberingAfterBreak="0">
    <w:nsid w:val="5F017835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0881B0E"/>
    <w:multiLevelType w:val="hybridMultilevel"/>
    <w:tmpl w:val="F668BA92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9" w15:restartNumberingAfterBreak="0">
    <w:nsid w:val="69454CD7"/>
    <w:multiLevelType w:val="hybridMultilevel"/>
    <w:tmpl w:val="2B84D78C"/>
    <w:lvl w:ilvl="0" w:tplc="4B8CC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20" w15:restartNumberingAfterBreak="0">
    <w:nsid w:val="7C7143C7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CF805F8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D544B4C"/>
    <w:multiLevelType w:val="hybridMultilevel"/>
    <w:tmpl w:val="C390FD30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3" w15:restartNumberingAfterBreak="0">
    <w:nsid w:val="7FDE3E9D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5"/>
    <w:lvlOverride w:ilvl="0">
      <w:startOverride w:val="1"/>
    </w:lvlOverride>
  </w:num>
  <w:num w:numId="3">
    <w:abstractNumId w:val="8"/>
  </w:num>
  <w:num w:numId="4">
    <w:abstractNumId w:val="0"/>
  </w:num>
  <w:num w:numId="5">
    <w:abstractNumId w:val="20"/>
  </w:num>
  <w:num w:numId="6">
    <w:abstractNumId w:val="19"/>
  </w:num>
  <w:num w:numId="7">
    <w:abstractNumId w:val="16"/>
  </w:num>
  <w:num w:numId="8">
    <w:abstractNumId w:val="17"/>
  </w:num>
  <w:num w:numId="9">
    <w:abstractNumId w:val="13"/>
  </w:num>
  <w:num w:numId="10">
    <w:abstractNumId w:val="21"/>
  </w:num>
  <w:num w:numId="11">
    <w:abstractNumId w:val="14"/>
  </w:num>
  <w:num w:numId="12">
    <w:abstractNumId w:val="3"/>
  </w:num>
  <w:num w:numId="13">
    <w:abstractNumId w:val="12"/>
  </w:num>
  <w:num w:numId="14">
    <w:abstractNumId w:val="9"/>
  </w:num>
  <w:num w:numId="15">
    <w:abstractNumId w:val="4"/>
  </w:num>
  <w:num w:numId="16">
    <w:abstractNumId w:val="2"/>
  </w:num>
  <w:num w:numId="17">
    <w:abstractNumId w:val="10"/>
  </w:num>
  <w:num w:numId="18">
    <w:abstractNumId w:val="3"/>
  </w:num>
  <w:num w:numId="19">
    <w:abstractNumId w:val="5"/>
  </w:num>
  <w:num w:numId="20">
    <w:abstractNumId w:val="11"/>
  </w:num>
  <w:num w:numId="21">
    <w:abstractNumId w:val="9"/>
  </w:num>
  <w:num w:numId="22">
    <w:abstractNumId w:val="14"/>
  </w:num>
  <w:num w:numId="23">
    <w:abstractNumId w:val="15"/>
  </w:num>
  <w:num w:numId="24">
    <w:abstractNumId w:val="1"/>
  </w:num>
  <w:num w:numId="25">
    <w:abstractNumId w:val="22"/>
  </w:num>
  <w:num w:numId="26">
    <w:abstractNumId w:val="18"/>
  </w:num>
  <w:num w:numId="27">
    <w:abstractNumId w:val="23"/>
  </w:num>
  <w:num w:numId="28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autoHyphenation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22"/>
    <w:rsid w:val="00023DC2"/>
    <w:rsid w:val="00024689"/>
    <w:rsid w:val="00026094"/>
    <w:rsid w:val="00044F69"/>
    <w:rsid w:val="0005043B"/>
    <w:rsid w:val="00052654"/>
    <w:rsid w:val="0005279E"/>
    <w:rsid w:val="00082008"/>
    <w:rsid w:val="00082B93"/>
    <w:rsid w:val="000927AE"/>
    <w:rsid w:val="000931BE"/>
    <w:rsid w:val="000A3AEE"/>
    <w:rsid w:val="000A5FC7"/>
    <w:rsid w:val="000A5FD2"/>
    <w:rsid w:val="000B03DB"/>
    <w:rsid w:val="000B1407"/>
    <w:rsid w:val="000B19E7"/>
    <w:rsid w:val="000B752D"/>
    <w:rsid w:val="000D3914"/>
    <w:rsid w:val="000E1AC0"/>
    <w:rsid w:val="000F4CAB"/>
    <w:rsid w:val="000F63DB"/>
    <w:rsid w:val="00114879"/>
    <w:rsid w:val="001159A1"/>
    <w:rsid w:val="001165D2"/>
    <w:rsid w:val="0011704C"/>
    <w:rsid w:val="0012118E"/>
    <w:rsid w:val="00125522"/>
    <w:rsid w:val="001535B8"/>
    <w:rsid w:val="00160371"/>
    <w:rsid w:val="001637A6"/>
    <w:rsid w:val="0016402E"/>
    <w:rsid w:val="00171D19"/>
    <w:rsid w:val="001A3281"/>
    <w:rsid w:val="001B0CE6"/>
    <w:rsid w:val="001C69E3"/>
    <w:rsid w:val="001D40C6"/>
    <w:rsid w:val="001E00B7"/>
    <w:rsid w:val="001E0602"/>
    <w:rsid w:val="001F3D89"/>
    <w:rsid w:val="002066C1"/>
    <w:rsid w:val="00213268"/>
    <w:rsid w:val="0022183D"/>
    <w:rsid w:val="00226D9F"/>
    <w:rsid w:val="00235762"/>
    <w:rsid w:val="00246EDF"/>
    <w:rsid w:val="0025274B"/>
    <w:rsid w:val="002628BA"/>
    <w:rsid w:val="00284EC2"/>
    <w:rsid w:val="002B329D"/>
    <w:rsid w:val="002B64AB"/>
    <w:rsid w:val="002C62CD"/>
    <w:rsid w:val="002D45B4"/>
    <w:rsid w:val="002E1413"/>
    <w:rsid w:val="002E19E3"/>
    <w:rsid w:val="002E2687"/>
    <w:rsid w:val="002E6815"/>
    <w:rsid w:val="002F0168"/>
    <w:rsid w:val="00313644"/>
    <w:rsid w:val="003137C2"/>
    <w:rsid w:val="0032097B"/>
    <w:rsid w:val="00340D83"/>
    <w:rsid w:val="0034202C"/>
    <w:rsid w:val="00342BFA"/>
    <w:rsid w:val="003742B6"/>
    <w:rsid w:val="003755F8"/>
    <w:rsid w:val="00380313"/>
    <w:rsid w:val="00392937"/>
    <w:rsid w:val="0039574A"/>
    <w:rsid w:val="003960F7"/>
    <w:rsid w:val="0039722C"/>
    <w:rsid w:val="003B0A5A"/>
    <w:rsid w:val="003C0E89"/>
    <w:rsid w:val="003C6167"/>
    <w:rsid w:val="003E6C51"/>
    <w:rsid w:val="003F37F8"/>
    <w:rsid w:val="003F391A"/>
    <w:rsid w:val="00407C34"/>
    <w:rsid w:val="00414994"/>
    <w:rsid w:val="0042205D"/>
    <w:rsid w:val="00433C8C"/>
    <w:rsid w:val="00452CD5"/>
    <w:rsid w:val="00490712"/>
    <w:rsid w:val="00490AB6"/>
    <w:rsid w:val="00495DA2"/>
    <w:rsid w:val="004A3E89"/>
    <w:rsid w:val="004A64B1"/>
    <w:rsid w:val="004B3F7A"/>
    <w:rsid w:val="004B4D18"/>
    <w:rsid w:val="004C1E43"/>
    <w:rsid w:val="004D7D4F"/>
    <w:rsid w:val="0055100F"/>
    <w:rsid w:val="005567B3"/>
    <w:rsid w:val="00560928"/>
    <w:rsid w:val="00584E22"/>
    <w:rsid w:val="0058709C"/>
    <w:rsid w:val="005B3785"/>
    <w:rsid w:val="005C4678"/>
    <w:rsid w:val="005D0678"/>
    <w:rsid w:val="005D09D3"/>
    <w:rsid w:val="005D2413"/>
    <w:rsid w:val="005D2B56"/>
    <w:rsid w:val="005D791C"/>
    <w:rsid w:val="005E6C52"/>
    <w:rsid w:val="005F1700"/>
    <w:rsid w:val="005F22BC"/>
    <w:rsid w:val="00616EF3"/>
    <w:rsid w:val="00631CCB"/>
    <w:rsid w:val="00634A0F"/>
    <w:rsid w:val="0066063A"/>
    <w:rsid w:val="00677AE2"/>
    <w:rsid w:val="00686FEF"/>
    <w:rsid w:val="00697072"/>
    <w:rsid w:val="006A3265"/>
    <w:rsid w:val="006A5AB6"/>
    <w:rsid w:val="006B0817"/>
    <w:rsid w:val="006C26FC"/>
    <w:rsid w:val="006D6B7E"/>
    <w:rsid w:val="006E5EC7"/>
    <w:rsid w:val="006F0CE7"/>
    <w:rsid w:val="006F23EE"/>
    <w:rsid w:val="006F4CCF"/>
    <w:rsid w:val="006F6B31"/>
    <w:rsid w:val="007118AD"/>
    <w:rsid w:val="00716866"/>
    <w:rsid w:val="0072304A"/>
    <w:rsid w:val="00735879"/>
    <w:rsid w:val="00740988"/>
    <w:rsid w:val="007457D4"/>
    <w:rsid w:val="00751F22"/>
    <w:rsid w:val="007635CB"/>
    <w:rsid w:val="00784CB4"/>
    <w:rsid w:val="00790414"/>
    <w:rsid w:val="0079528E"/>
    <w:rsid w:val="00796136"/>
    <w:rsid w:val="007A101C"/>
    <w:rsid w:val="007B4CFC"/>
    <w:rsid w:val="007B6D97"/>
    <w:rsid w:val="007C1BA4"/>
    <w:rsid w:val="007C300A"/>
    <w:rsid w:val="007C4A88"/>
    <w:rsid w:val="007E0B02"/>
    <w:rsid w:val="007E0FA8"/>
    <w:rsid w:val="007F40EA"/>
    <w:rsid w:val="00805F94"/>
    <w:rsid w:val="00821DBF"/>
    <w:rsid w:val="00822132"/>
    <w:rsid w:val="00823951"/>
    <w:rsid w:val="00824942"/>
    <w:rsid w:val="00840B49"/>
    <w:rsid w:val="00845517"/>
    <w:rsid w:val="00846BC9"/>
    <w:rsid w:val="008545AB"/>
    <w:rsid w:val="00856458"/>
    <w:rsid w:val="0085690E"/>
    <w:rsid w:val="0087305B"/>
    <w:rsid w:val="00876D31"/>
    <w:rsid w:val="00890D98"/>
    <w:rsid w:val="008A262D"/>
    <w:rsid w:val="008A5255"/>
    <w:rsid w:val="008B3E9C"/>
    <w:rsid w:val="008C035F"/>
    <w:rsid w:val="008C25E3"/>
    <w:rsid w:val="008C3C1D"/>
    <w:rsid w:val="008D5737"/>
    <w:rsid w:val="008E236A"/>
    <w:rsid w:val="008E5768"/>
    <w:rsid w:val="008F3924"/>
    <w:rsid w:val="009058E6"/>
    <w:rsid w:val="00930D7A"/>
    <w:rsid w:val="0093244D"/>
    <w:rsid w:val="00935269"/>
    <w:rsid w:val="00935B8A"/>
    <w:rsid w:val="00935C42"/>
    <w:rsid w:val="009372E4"/>
    <w:rsid w:val="00940BAB"/>
    <w:rsid w:val="00942D43"/>
    <w:rsid w:val="00945692"/>
    <w:rsid w:val="0097471D"/>
    <w:rsid w:val="00975075"/>
    <w:rsid w:val="00985E9A"/>
    <w:rsid w:val="009A6FF1"/>
    <w:rsid w:val="009C71F9"/>
    <w:rsid w:val="009E4D5E"/>
    <w:rsid w:val="009F20F7"/>
    <w:rsid w:val="009F6F5D"/>
    <w:rsid w:val="00A1093B"/>
    <w:rsid w:val="00A11438"/>
    <w:rsid w:val="00A22600"/>
    <w:rsid w:val="00A475A0"/>
    <w:rsid w:val="00A51528"/>
    <w:rsid w:val="00A5676B"/>
    <w:rsid w:val="00A74A8B"/>
    <w:rsid w:val="00A8461C"/>
    <w:rsid w:val="00A866C3"/>
    <w:rsid w:val="00A90F55"/>
    <w:rsid w:val="00AA3B3B"/>
    <w:rsid w:val="00AA4AA7"/>
    <w:rsid w:val="00AA4FEA"/>
    <w:rsid w:val="00AA5E4A"/>
    <w:rsid w:val="00AC5579"/>
    <w:rsid w:val="00AC7098"/>
    <w:rsid w:val="00AD1A54"/>
    <w:rsid w:val="00AD5525"/>
    <w:rsid w:val="00AE4303"/>
    <w:rsid w:val="00AF43C1"/>
    <w:rsid w:val="00B00DCB"/>
    <w:rsid w:val="00B0118D"/>
    <w:rsid w:val="00B1711C"/>
    <w:rsid w:val="00B310E3"/>
    <w:rsid w:val="00B35159"/>
    <w:rsid w:val="00B36B24"/>
    <w:rsid w:val="00B55E93"/>
    <w:rsid w:val="00B7716A"/>
    <w:rsid w:val="00BA23ED"/>
    <w:rsid w:val="00BA592C"/>
    <w:rsid w:val="00BA644C"/>
    <w:rsid w:val="00BA6F9B"/>
    <w:rsid w:val="00BB6A31"/>
    <w:rsid w:val="00BB767F"/>
    <w:rsid w:val="00BC6AE4"/>
    <w:rsid w:val="00BD5FBD"/>
    <w:rsid w:val="00C01C0F"/>
    <w:rsid w:val="00C06D6F"/>
    <w:rsid w:val="00C215F5"/>
    <w:rsid w:val="00C25473"/>
    <w:rsid w:val="00C30786"/>
    <w:rsid w:val="00C5133E"/>
    <w:rsid w:val="00C51863"/>
    <w:rsid w:val="00C52F1A"/>
    <w:rsid w:val="00C562B4"/>
    <w:rsid w:val="00C56C0C"/>
    <w:rsid w:val="00C76DEE"/>
    <w:rsid w:val="00CA002F"/>
    <w:rsid w:val="00CA165C"/>
    <w:rsid w:val="00CA6461"/>
    <w:rsid w:val="00CA65B5"/>
    <w:rsid w:val="00CB29E9"/>
    <w:rsid w:val="00CB2B42"/>
    <w:rsid w:val="00CB7BF1"/>
    <w:rsid w:val="00CD7B88"/>
    <w:rsid w:val="00CE49AA"/>
    <w:rsid w:val="00CF3978"/>
    <w:rsid w:val="00D36C6E"/>
    <w:rsid w:val="00D4046A"/>
    <w:rsid w:val="00D60AAD"/>
    <w:rsid w:val="00D77C0D"/>
    <w:rsid w:val="00D95E9C"/>
    <w:rsid w:val="00DA2ECA"/>
    <w:rsid w:val="00DA42FF"/>
    <w:rsid w:val="00DA776E"/>
    <w:rsid w:val="00DB64DD"/>
    <w:rsid w:val="00DC5D19"/>
    <w:rsid w:val="00DD3E75"/>
    <w:rsid w:val="00DE76EE"/>
    <w:rsid w:val="00DF2AA3"/>
    <w:rsid w:val="00DF3356"/>
    <w:rsid w:val="00DF5085"/>
    <w:rsid w:val="00DF5606"/>
    <w:rsid w:val="00E050EA"/>
    <w:rsid w:val="00E0530C"/>
    <w:rsid w:val="00E27333"/>
    <w:rsid w:val="00E325C6"/>
    <w:rsid w:val="00E32650"/>
    <w:rsid w:val="00E343A0"/>
    <w:rsid w:val="00E36917"/>
    <w:rsid w:val="00E52E4C"/>
    <w:rsid w:val="00E60343"/>
    <w:rsid w:val="00E609F3"/>
    <w:rsid w:val="00EA6030"/>
    <w:rsid w:val="00EB6297"/>
    <w:rsid w:val="00EC2312"/>
    <w:rsid w:val="00EC7B7F"/>
    <w:rsid w:val="00ED2C61"/>
    <w:rsid w:val="00EF2337"/>
    <w:rsid w:val="00F07725"/>
    <w:rsid w:val="00F13BFE"/>
    <w:rsid w:val="00F25633"/>
    <w:rsid w:val="00F27AE8"/>
    <w:rsid w:val="00F61451"/>
    <w:rsid w:val="00F649D6"/>
    <w:rsid w:val="00F6698B"/>
    <w:rsid w:val="00F70397"/>
    <w:rsid w:val="00F70D55"/>
    <w:rsid w:val="00F7234A"/>
    <w:rsid w:val="00F874F4"/>
    <w:rsid w:val="00F96C5E"/>
    <w:rsid w:val="00FA2A81"/>
    <w:rsid w:val="00FA3284"/>
    <w:rsid w:val="00FA44C2"/>
    <w:rsid w:val="00FA5FE9"/>
    <w:rsid w:val="00FA7901"/>
    <w:rsid w:val="00FB00D1"/>
    <w:rsid w:val="00FC09B1"/>
    <w:rsid w:val="00FC4754"/>
    <w:rsid w:val="00FC56D2"/>
    <w:rsid w:val="00FC71BC"/>
    <w:rsid w:val="00FD027E"/>
    <w:rsid w:val="00FD40E7"/>
    <w:rsid w:val="00FE0D1D"/>
    <w:rsid w:val="00FE0EC4"/>
    <w:rsid w:val="00FE61A7"/>
    <w:rsid w:val="00FF504F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7390A"/>
  <w15:docId w15:val="{082D778D-41C0-4FD2-9C34-5C383824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1407"/>
    <w:pPr>
      <w:widowControl w:val="0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qFormat/>
    <w:rsid w:val="000B1407"/>
    <w:pPr>
      <w:keepNext/>
      <w:widowControl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qFormat/>
    <w:rsid w:val="000B140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1711C"/>
    <w:pPr>
      <w:keepNext/>
      <w:widowControl/>
      <w:spacing w:line="360" w:lineRule="auto"/>
      <w:outlineLvl w:val="2"/>
    </w:pPr>
    <w:rPr>
      <w:rFonts w:ascii="Times New Roman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0B1407"/>
    <w:pPr>
      <w:numPr>
        <w:numId w:val="1"/>
      </w:numPr>
    </w:pPr>
  </w:style>
  <w:style w:type="paragraph" w:customStyle="1" w:styleId="Styl2">
    <w:name w:val="Styl2"/>
    <w:basedOn w:val="Normalny"/>
    <w:rsid w:val="000B1407"/>
    <w:pPr>
      <w:jc w:val="both"/>
    </w:pPr>
    <w:rPr>
      <w:b/>
    </w:rPr>
  </w:style>
  <w:style w:type="paragraph" w:customStyle="1" w:styleId="Styl3">
    <w:name w:val="Styl3"/>
    <w:basedOn w:val="Styl2"/>
    <w:rsid w:val="000B1407"/>
  </w:style>
  <w:style w:type="paragraph" w:customStyle="1" w:styleId="Styl4">
    <w:name w:val="Styl4"/>
    <w:basedOn w:val="Styl2"/>
    <w:rsid w:val="000B1407"/>
  </w:style>
  <w:style w:type="paragraph" w:customStyle="1" w:styleId="Styl5">
    <w:name w:val="Styl5"/>
    <w:basedOn w:val="Styl4"/>
    <w:rsid w:val="000B1407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semiHidden/>
    <w:rsid w:val="000B1407"/>
  </w:style>
  <w:style w:type="character" w:styleId="Odwoanieprzypisudolnego">
    <w:name w:val="footnote reference"/>
    <w:basedOn w:val="Domylnaczcionkaakapitu"/>
    <w:semiHidden/>
    <w:rsid w:val="000B1407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B140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0B1407"/>
  </w:style>
  <w:style w:type="character" w:customStyle="1" w:styleId="Nagwek3Znak">
    <w:name w:val="Nagłówek 3 Znak"/>
    <w:basedOn w:val="Domylnaczcionkaakapitu"/>
    <w:link w:val="Nagwek3"/>
    <w:rsid w:val="00B1711C"/>
    <w:rPr>
      <w:b/>
      <w:sz w:val="24"/>
    </w:rPr>
  </w:style>
  <w:style w:type="character" w:customStyle="1" w:styleId="Nagwek1Znak">
    <w:name w:val="Nagłówek 1 Znak"/>
    <w:basedOn w:val="Domylnaczcionkaakapitu"/>
    <w:link w:val="Nagwek1"/>
    <w:rsid w:val="00B1711C"/>
    <w:rPr>
      <w:b/>
      <w:sz w:val="24"/>
    </w:rPr>
  </w:style>
  <w:style w:type="paragraph" w:customStyle="1" w:styleId="tytul">
    <w:name w:val="tytul"/>
    <w:basedOn w:val="Normalny"/>
    <w:rsid w:val="00B1711C"/>
    <w:pPr>
      <w:widowControl/>
      <w:numPr>
        <w:ilvl w:val="1"/>
        <w:numId w:val="3"/>
      </w:numPr>
      <w:tabs>
        <w:tab w:val="clear" w:pos="1021"/>
      </w:tabs>
      <w:spacing w:before="120"/>
      <w:ind w:left="567" w:hanging="567"/>
    </w:pPr>
    <w:rPr>
      <w:rFonts w:ascii="Times New Roman" w:hAnsi="Times New Roman"/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1711C"/>
    <w:rPr>
      <w:rFonts w:ascii="Arial" w:hAnsi="Arial"/>
    </w:rPr>
  </w:style>
  <w:style w:type="paragraph" w:styleId="Tekstpodstawowy">
    <w:name w:val="Body Text"/>
    <w:basedOn w:val="Normalny"/>
    <w:link w:val="TekstpodstawowyZnak"/>
    <w:semiHidden/>
    <w:rsid w:val="00B1711C"/>
    <w:pPr>
      <w:widowControl/>
      <w:jc w:val="both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1711C"/>
    <w:rPr>
      <w:sz w:val="24"/>
    </w:rPr>
  </w:style>
  <w:style w:type="paragraph" w:customStyle="1" w:styleId="BodyText31">
    <w:name w:val="Body Text 31"/>
    <w:basedOn w:val="Normalny"/>
    <w:rsid w:val="00B1711C"/>
    <w:rPr>
      <w:rFonts w:ascii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semiHidden/>
    <w:rsid w:val="00B1711C"/>
    <w:pPr>
      <w:widowControl/>
      <w:ind w:left="360"/>
    </w:pPr>
    <w:rPr>
      <w:b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1711C"/>
    <w:rPr>
      <w:rFonts w:ascii="Arial" w:hAnsi="Arial"/>
      <w:b/>
      <w:sz w:val="22"/>
    </w:rPr>
  </w:style>
  <w:style w:type="paragraph" w:styleId="Tytu">
    <w:name w:val="Title"/>
    <w:basedOn w:val="Normalny"/>
    <w:link w:val="TytuZnak"/>
    <w:qFormat/>
    <w:rsid w:val="00B1711C"/>
    <w:pPr>
      <w:widowControl/>
      <w:jc w:val="center"/>
    </w:pPr>
    <w:rPr>
      <w:rFonts w:ascii="Times New Roman" w:hAnsi="Times New Roman"/>
      <w:b/>
      <w:sz w:val="24"/>
    </w:rPr>
  </w:style>
  <w:style w:type="character" w:customStyle="1" w:styleId="TytuZnak">
    <w:name w:val="Tytuł Znak"/>
    <w:basedOn w:val="Domylnaczcionkaakapitu"/>
    <w:link w:val="Tytu"/>
    <w:rsid w:val="00B1711C"/>
    <w:rPr>
      <w:b/>
      <w:sz w:val="24"/>
    </w:rPr>
  </w:style>
  <w:style w:type="paragraph" w:customStyle="1" w:styleId="Styl6">
    <w:name w:val="Styl6"/>
    <w:basedOn w:val="Normalny"/>
    <w:link w:val="Styl6Znak"/>
    <w:qFormat/>
    <w:rsid w:val="00452CD5"/>
    <w:pPr>
      <w:shd w:val="clear" w:color="auto" w:fill="FFFFFF"/>
      <w:autoSpaceDE w:val="0"/>
      <w:autoSpaceDN w:val="0"/>
      <w:adjustRightInd w:val="0"/>
    </w:pPr>
    <w:rPr>
      <w:rFonts w:cs="Arial"/>
      <w:b/>
      <w:color w:val="92D050"/>
      <w:sz w:val="40"/>
      <w:szCs w:val="4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5E9A"/>
  </w:style>
  <w:style w:type="character" w:customStyle="1" w:styleId="Styl6Znak">
    <w:name w:val="Styl6 Znak"/>
    <w:basedOn w:val="Domylnaczcionkaakapitu"/>
    <w:link w:val="Styl6"/>
    <w:rsid w:val="00452CD5"/>
    <w:rPr>
      <w:rFonts w:ascii="Arial" w:hAnsi="Arial" w:cs="Arial"/>
      <w:b/>
      <w:color w:val="92D050"/>
      <w:sz w:val="40"/>
      <w:szCs w:val="40"/>
      <w:shd w:val="clear" w:color="auto" w:fill="FFFFFF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5E9A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5E9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B7B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7BF1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42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2B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742B6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E27333"/>
    <w:rPr>
      <w:rFonts w:ascii="Arial" w:hAnsi="Arial"/>
    </w:rPr>
  </w:style>
  <w:style w:type="character" w:styleId="Tekstzastpczy">
    <w:name w:val="Placeholder Text"/>
    <w:basedOn w:val="Domylnaczcionkaakapitu"/>
    <w:uiPriority w:val="99"/>
    <w:semiHidden/>
    <w:rsid w:val="0032097B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24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241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241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24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241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C7406-5085-4A8F-AB3E-727CC7A03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2301</Words>
  <Characters>13808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Maciej Antek</vt:lpstr>
    </vt:vector>
  </TitlesOfParts>
  <Company/>
  <LinksUpToDate>false</LinksUpToDate>
  <CharactersWithSpaces>16077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Maciej Antek</dc:title>
  <dc:creator>Grabowski</dc:creator>
  <cp:lastModifiedBy>User</cp:lastModifiedBy>
  <cp:revision>2</cp:revision>
  <cp:lastPrinted>2020-06-19T10:57:00Z</cp:lastPrinted>
  <dcterms:created xsi:type="dcterms:W3CDTF">2023-09-27T07:41:00Z</dcterms:created>
  <dcterms:modified xsi:type="dcterms:W3CDTF">2023-09-27T07:41:00Z</dcterms:modified>
</cp:coreProperties>
</file>